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10" w:rsidRPr="00BA5810" w:rsidRDefault="009244B9" w:rsidP="00BA5810">
      <w:pPr>
        <w:jc w:val="center"/>
        <w:rPr>
          <w:b/>
          <w:color w:val="auto"/>
          <w:spacing w:val="4"/>
        </w:rPr>
      </w:pPr>
      <w:r w:rsidRPr="009244B9">
        <w:rPr>
          <w:b/>
          <w:color w:val="auto"/>
          <w:spacing w:val="4"/>
          <w:lang w:val="en-US"/>
        </w:rPr>
        <w:t>X</w:t>
      </w:r>
      <w:r w:rsidRPr="009244B9">
        <w:rPr>
          <w:b/>
          <w:color w:val="auto"/>
          <w:spacing w:val="4"/>
        </w:rPr>
        <w:t xml:space="preserve"> МЕЖВУЗОВСКАЯ СТУДЕНЧЕСКАЯ НАУЧНО-ПРАКТИЧЕСКАЯ КОНФЕРЕНЦИЯ </w:t>
      </w:r>
      <w:r w:rsidR="00BA5810" w:rsidRPr="00BA5810">
        <w:rPr>
          <w:b/>
          <w:color w:val="auto"/>
          <w:spacing w:val="4"/>
        </w:rPr>
        <w:t>«ВОПРОСЫ ГЕРМАНСКОЙ</w:t>
      </w:r>
    </w:p>
    <w:p w:rsidR="009244B9" w:rsidRDefault="00BA5810" w:rsidP="00BA5810">
      <w:pPr>
        <w:jc w:val="center"/>
        <w:rPr>
          <w:b/>
          <w:color w:val="auto"/>
          <w:spacing w:val="4"/>
        </w:rPr>
      </w:pPr>
      <w:r w:rsidRPr="00BA5810">
        <w:rPr>
          <w:b/>
          <w:color w:val="auto"/>
          <w:spacing w:val="4"/>
        </w:rPr>
        <w:t>ФИЛОЛОГИИ И МЕТОДИКИ ОБУЧЕНИЯ ИНОСТРАННЫМ ЯЗЫКАМ»</w:t>
      </w:r>
      <w:r w:rsidRPr="009244B9">
        <w:rPr>
          <w:b/>
          <w:color w:val="auto"/>
          <w:spacing w:val="4"/>
        </w:rPr>
        <w:t xml:space="preserve"> </w:t>
      </w:r>
    </w:p>
    <w:p w:rsidR="009244B9" w:rsidRDefault="009244B9" w:rsidP="009244B9">
      <w:pPr>
        <w:jc w:val="center"/>
        <w:rPr>
          <w:b/>
          <w:color w:val="auto"/>
          <w:spacing w:val="4"/>
        </w:rPr>
      </w:pPr>
    </w:p>
    <w:p w:rsidR="009244B9" w:rsidRPr="00C151E8" w:rsidRDefault="009244B9" w:rsidP="00BA5810">
      <w:pPr>
        <w:ind w:firstLine="426"/>
        <w:jc w:val="both"/>
        <w:rPr>
          <w:color w:val="auto"/>
          <w:spacing w:val="4"/>
          <w:sz w:val="26"/>
          <w:szCs w:val="26"/>
        </w:rPr>
      </w:pPr>
      <w:r w:rsidRPr="00C151E8">
        <w:rPr>
          <w:color w:val="auto"/>
          <w:spacing w:val="4"/>
          <w:sz w:val="26"/>
          <w:szCs w:val="26"/>
        </w:rPr>
        <w:t>24 апреля 201</w:t>
      </w:r>
      <w:r w:rsidR="00BA5810" w:rsidRPr="00C151E8">
        <w:rPr>
          <w:color w:val="auto"/>
          <w:spacing w:val="4"/>
          <w:sz w:val="26"/>
          <w:szCs w:val="26"/>
        </w:rPr>
        <w:t>5</w:t>
      </w:r>
      <w:r w:rsidRPr="00C151E8">
        <w:rPr>
          <w:color w:val="auto"/>
          <w:spacing w:val="4"/>
          <w:sz w:val="26"/>
          <w:szCs w:val="26"/>
        </w:rPr>
        <w:t xml:space="preserve"> года на факультете иностранных языков состоялась</w:t>
      </w:r>
      <w:r w:rsidRPr="00C151E8">
        <w:rPr>
          <w:sz w:val="26"/>
          <w:szCs w:val="26"/>
        </w:rPr>
        <w:t xml:space="preserve"> </w:t>
      </w:r>
      <w:r w:rsidR="00A6611A">
        <w:rPr>
          <w:color w:val="auto"/>
          <w:spacing w:val="4"/>
          <w:sz w:val="26"/>
          <w:szCs w:val="26"/>
        </w:rPr>
        <w:t>юбилейная</w:t>
      </w:r>
      <w:r w:rsidRPr="00C151E8">
        <w:rPr>
          <w:color w:val="auto"/>
          <w:spacing w:val="4"/>
          <w:sz w:val="26"/>
          <w:szCs w:val="26"/>
        </w:rPr>
        <w:t xml:space="preserve"> межвузовская студенческая научно-практическая конференция </w:t>
      </w:r>
      <w:r w:rsidR="00BA5810" w:rsidRPr="00C151E8">
        <w:rPr>
          <w:color w:val="auto"/>
          <w:spacing w:val="4"/>
          <w:sz w:val="26"/>
          <w:szCs w:val="26"/>
        </w:rPr>
        <w:t>«Вопросы германской филологии и методики обучения иностранным языкам»</w:t>
      </w:r>
      <w:r w:rsidRPr="00C151E8">
        <w:rPr>
          <w:color w:val="auto"/>
          <w:spacing w:val="4"/>
          <w:sz w:val="26"/>
          <w:szCs w:val="26"/>
        </w:rPr>
        <w:t>.</w:t>
      </w:r>
    </w:p>
    <w:p w:rsidR="009244B9" w:rsidRPr="00C151E8" w:rsidRDefault="009244B9" w:rsidP="00793BB3">
      <w:pPr>
        <w:ind w:firstLine="426"/>
        <w:jc w:val="both"/>
        <w:rPr>
          <w:color w:val="auto"/>
          <w:spacing w:val="4"/>
          <w:sz w:val="26"/>
          <w:szCs w:val="26"/>
        </w:rPr>
      </w:pPr>
      <w:r w:rsidRPr="00C151E8">
        <w:rPr>
          <w:color w:val="auto"/>
          <w:spacing w:val="4"/>
          <w:sz w:val="26"/>
          <w:szCs w:val="26"/>
        </w:rPr>
        <w:t>В работе конференции принимали участие студенты из вузов Минска</w:t>
      </w:r>
      <w:r w:rsidR="0012194A" w:rsidRPr="00C151E8">
        <w:rPr>
          <w:color w:val="auto"/>
          <w:spacing w:val="4"/>
          <w:sz w:val="26"/>
          <w:szCs w:val="26"/>
        </w:rPr>
        <w:t xml:space="preserve"> (БГУ, </w:t>
      </w:r>
      <w:r w:rsidR="00BA5810" w:rsidRPr="00C151E8">
        <w:rPr>
          <w:color w:val="auto"/>
          <w:spacing w:val="4"/>
          <w:sz w:val="26"/>
          <w:szCs w:val="26"/>
        </w:rPr>
        <w:t xml:space="preserve">МГЛУ, </w:t>
      </w:r>
      <w:r w:rsidR="0012194A" w:rsidRPr="00C151E8">
        <w:rPr>
          <w:color w:val="auto"/>
          <w:spacing w:val="4"/>
          <w:sz w:val="26"/>
          <w:szCs w:val="26"/>
        </w:rPr>
        <w:t>ВА РБ)</w:t>
      </w:r>
      <w:r w:rsidRPr="00C151E8">
        <w:rPr>
          <w:color w:val="auto"/>
          <w:spacing w:val="4"/>
          <w:sz w:val="26"/>
          <w:szCs w:val="26"/>
        </w:rPr>
        <w:t xml:space="preserve">, Гродно, </w:t>
      </w:r>
      <w:r w:rsidR="00BA5810" w:rsidRPr="00C151E8">
        <w:rPr>
          <w:color w:val="auto"/>
          <w:spacing w:val="4"/>
          <w:sz w:val="26"/>
          <w:szCs w:val="26"/>
        </w:rPr>
        <w:t>Гомеля, Витебска, Барановичей</w:t>
      </w:r>
      <w:r w:rsidRPr="00C151E8">
        <w:rPr>
          <w:color w:val="auto"/>
          <w:spacing w:val="4"/>
          <w:sz w:val="26"/>
          <w:szCs w:val="26"/>
        </w:rPr>
        <w:t xml:space="preserve">. Наш университет был представлен студентами факультета иностранных языков, физико-математического, психолого-педагогического и </w:t>
      </w:r>
      <w:r w:rsidR="00BA5810" w:rsidRPr="00C151E8">
        <w:rPr>
          <w:color w:val="auto"/>
          <w:spacing w:val="4"/>
          <w:sz w:val="26"/>
          <w:szCs w:val="26"/>
        </w:rPr>
        <w:t>филологи</w:t>
      </w:r>
      <w:r w:rsidRPr="00C151E8">
        <w:rPr>
          <w:color w:val="auto"/>
          <w:spacing w:val="4"/>
          <w:sz w:val="26"/>
          <w:szCs w:val="26"/>
        </w:rPr>
        <w:t>ческого факультетов.</w:t>
      </w:r>
    </w:p>
    <w:p w:rsidR="00793BB3" w:rsidRPr="00C151E8" w:rsidRDefault="00EE65E5" w:rsidP="00793BB3">
      <w:pPr>
        <w:ind w:firstLine="426"/>
        <w:jc w:val="both"/>
        <w:rPr>
          <w:color w:val="auto"/>
          <w:spacing w:val="4"/>
          <w:sz w:val="26"/>
          <w:szCs w:val="26"/>
        </w:rPr>
      </w:pPr>
      <w:r w:rsidRPr="00C151E8">
        <w:rPr>
          <w:color w:val="auto"/>
          <w:spacing w:val="4"/>
          <w:sz w:val="26"/>
          <w:szCs w:val="26"/>
        </w:rPr>
        <w:t>На пленарном заседании</w:t>
      </w:r>
      <w:r w:rsidR="00BA5810" w:rsidRPr="00C151E8">
        <w:rPr>
          <w:color w:val="auto"/>
          <w:spacing w:val="4"/>
          <w:sz w:val="26"/>
          <w:szCs w:val="26"/>
        </w:rPr>
        <w:t>, как и в предыдущие годы,</w:t>
      </w:r>
      <w:r w:rsidRPr="00C151E8">
        <w:rPr>
          <w:color w:val="auto"/>
          <w:spacing w:val="4"/>
          <w:sz w:val="26"/>
          <w:szCs w:val="26"/>
        </w:rPr>
        <w:t xml:space="preserve"> </w:t>
      </w:r>
      <w:r w:rsidR="00793BB3" w:rsidRPr="00C151E8">
        <w:rPr>
          <w:color w:val="auto"/>
          <w:spacing w:val="4"/>
          <w:sz w:val="26"/>
          <w:szCs w:val="26"/>
        </w:rPr>
        <w:t>мы были рады приветствовать</w:t>
      </w:r>
      <w:r w:rsidRPr="00C151E8">
        <w:rPr>
          <w:color w:val="auto"/>
          <w:spacing w:val="4"/>
          <w:sz w:val="26"/>
          <w:szCs w:val="26"/>
        </w:rPr>
        <w:t xml:space="preserve"> выпускников </w:t>
      </w:r>
      <w:r w:rsidR="00BA5810" w:rsidRPr="00C151E8">
        <w:rPr>
          <w:color w:val="auto"/>
          <w:spacing w:val="4"/>
          <w:sz w:val="26"/>
          <w:szCs w:val="26"/>
        </w:rPr>
        <w:t>факультета иностранных языков</w:t>
      </w:r>
      <w:r w:rsidRPr="00C151E8">
        <w:rPr>
          <w:color w:val="auto"/>
          <w:spacing w:val="4"/>
          <w:sz w:val="26"/>
          <w:szCs w:val="26"/>
        </w:rPr>
        <w:t>,</w:t>
      </w:r>
      <w:r w:rsidR="00793BB3" w:rsidRPr="00C151E8">
        <w:rPr>
          <w:color w:val="auto"/>
          <w:spacing w:val="4"/>
          <w:sz w:val="26"/>
          <w:szCs w:val="26"/>
        </w:rPr>
        <w:t xml:space="preserve"> чьи </w:t>
      </w:r>
      <w:r w:rsidR="00BA5810" w:rsidRPr="00C151E8">
        <w:rPr>
          <w:color w:val="auto"/>
          <w:spacing w:val="4"/>
          <w:sz w:val="26"/>
          <w:szCs w:val="26"/>
        </w:rPr>
        <w:t>научные исследования</w:t>
      </w:r>
      <w:r w:rsidR="00793BB3" w:rsidRPr="00C151E8">
        <w:rPr>
          <w:color w:val="auto"/>
          <w:spacing w:val="4"/>
          <w:sz w:val="26"/>
          <w:szCs w:val="26"/>
        </w:rPr>
        <w:t xml:space="preserve"> </w:t>
      </w:r>
      <w:r w:rsidR="00BA5810" w:rsidRPr="00C151E8">
        <w:rPr>
          <w:color w:val="auto"/>
          <w:spacing w:val="4"/>
          <w:sz w:val="26"/>
          <w:szCs w:val="26"/>
        </w:rPr>
        <w:t>подтвердили свой высокий уровень на Республиканском конкурсе научных работ</w:t>
      </w:r>
      <w:r w:rsidR="00793BB3" w:rsidRPr="00C151E8">
        <w:rPr>
          <w:color w:val="auto"/>
          <w:spacing w:val="4"/>
          <w:sz w:val="26"/>
          <w:szCs w:val="26"/>
        </w:rPr>
        <w:t>.</w:t>
      </w:r>
      <w:r w:rsidRPr="00C151E8">
        <w:rPr>
          <w:color w:val="auto"/>
          <w:spacing w:val="4"/>
          <w:sz w:val="26"/>
          <w:szCs w:val="26"/>
        </w:rPr>
        <w:t xml:space="preserve"> </w:t>
      </w:r>
      <w:r w:rsidR="00096A8D" w:rsidRPr="00C151E8">
        <w:rPr>
          <w:color w:val="auto"/>
          <w:spacing w:val="4"/>
          <w:sz w:val="26"/>
          <w:szCs w:val="26"/>
        </w:rPr>
        <w:t xml:space="preserve">Темы прозвучавших докладов отличались большим разнообразием. </w:t>
      </w:r>
      <w:r w:rsidR="00793BB3" w:rsidRPr="00C151E8">
        <w:rPr>
          <w:color w:val="auto"/>
          <w:spacing w:val="4"/>
          <w:sz w:val="26"/>
          <w:szCs w:val="26"/>
        </w:rPr>
        <w:t xml:space="preserve">Так, </w:t>
      </w:r>
      <w:r w:rsidR="00FE3F9C" w:rsidRPr="00C151E8">
        <w:rPr>
          <w:color w:val="auto"/>
          <w:spacing w:val="4"/>
          <w:sz w:val="26"/>
          <w:szCs w:val="26"/>
        </w:rPr>
        <w:t xml:space="preserve">Т.А. Терехова рассказала о функциональном аспекте языковой игры в </w:t>
      </w:r>
      <w:proofErr w:type="gramStart"/>
      <w:r w:rsidR="00FE3F9C" w:rsidRPr="00C151E8">
        <w:rPr>
          <w:color w:val="auto"/>
          <w:spacing w:val="4"/>
          <w:sz w:val="26"/>
          <w:szCs w:val="26"/>
        </w:rPr>
        <w:t>Интернет-коммуникации</w:t>
      </w:r>
      <w:proofErr w:type="gramEnd"/>
      <w:r w:rsidR="00FE3F9C" w:rsidRPr="00C151E8">
        <w:rPr>
          <w:color w:val="auto"/>
          <w:spacing w:val="4"/>
          <w:sz w:val="26"/>
          <w:szCs w:val="26"/>
        </w:rPr>
        <w:t xml:space="preserve">, А.А. </w:t>
      </w:r>
      <w:proofErr w:type="spellStart"/>
      <w:r w:rsidR="00FE3F9C" w:rsidRPr="00C151E8">
        <w:rPr>
          <w:color w:val="auto"/>
          <w:spacing w:val="4"/>
          <w:sz w:val="26"/>
          <w:szCs w:val="26"/>
        </w:rPr>
        <w:t>Кунцевич</w:t>
      </w:r>
      <w:proofErr w:type="spellEnd"/>
      <w:r w:rsidR="00FE3F9C" w:rsidRPr="00C151E8">
        <w:rPr>
          <w:color w:val="auto"/>
          <w:spacing w:val="4"/>
          <w:sz w:val="26"/>
          <w:szCs w:val="26"/>
        </w:rPr>
        <w:t xml:space="preserve"> поделилась собственными разработками по развитию креативного мышления учащихся на уроках иностранного языка средствами игровых технологий, а Т.Н. Курбатова </w:t>
      </w:r>
      <w:r w:rsidR="00096A8D" w:rsidRPr="00C151E8">
        <w:rPr>
          <w:color w:val="auto"/>
          <w:spacing w:val="4"/>
          <w:sz w:val="26"/>
          <w:szCs w:val="26"/>
        </w:rPr>
        <w:t>раскрыла способы отражения мировосприятия автора через х</w:t>
      </w:r>
      <w:r w:rsidR="00FE3F9C" w:rsidRPr="00C151E8">
        <w:rPr>
          <w:color w:val="auto"/>
          <w:spacing w:val="4"/>
          <w:sz w:val="26"/>
          <w:szCs w:val="26"/>
        </w:rPr>
        <w:t xml:space="preserve">удожественный образ </w:t>
      </w:r>
      <w:r w:rsidR="00096A8D" w:rsidRPr="00C151E8">
        <w:rPr>
          <w:color w:val="auto"/>
          <w:spacing w:val="4"/>
          <w:sz w:val="26"/>
          <w:szCs w:val="26"/>
        </w:rPr>
        <w:t>на примере</w:t>
      </w:r>
      <w:r w:rsidR="00FE3F9C" w:rsidRPr="00C151E8">
        <w:rPr>
          <w:color w:val="auto"/>
          <w:spacing w:val="4"/>
          <w:sz w:val="26"/>
          <w:szCs w:val="26"/>
        </w:rPr>
        <w:t xml:space="preserve"> поэзии </w:t>
      </w:r>
      <w:r w:rsidR="00096A8D" w:rsidRPr="00C151E8">
        <w:rPr>
          <w:color w:val="auto"/>
          <w:spacing w:val="4"/>
          <w:sz w:val="26"/>
          <w:szCs w:val="26"/>
        </w:rPr>
        <w:t xml:space="preserve">Э. </w:t>
      </w:r>
      <w:proofErr w:type="spellStart"/>
      <w:r w:rsidR="00096A8D" w:rsidRPr="00C151E8">
        <w:rPr>
          <w:color w:val="auto"/>
          <w:spacing w:val="4"/>
          <w:sz w:val="26"/>
          <w:szCs w:val="26"/>
        </w:rPr>
        <w:t>Дикинсон</w:t>
      </w:r>
      <w:proofErr w:type="spellEnd"/>
      <w:r w:rsidR="00793BB3" w:rsidRPr="00C151E8">
        <w:rPr>
          <w:color w:val="auto"/>
          <w:spacing w:val="4"/>
          <w:sz w:val="26"/>
          <w:szCs w:val="26"/>
        </w:rPr>
        <w:t>.</w:t>
      </w:r>
    </w:p>
    <w:p w:rsidR="00793BB3" w:rsidRPr="00C151E8" w:rsidRDefault="00FE3F9C" w:rsidP="00793BB3">
      <w:pPr>
        <w:ind w:firstLine="426"/>
        <w:jc w:val="both"/>
        <w:rPr>
          <w:color w:val="auto"/>
          <w:spacing w:val="4"/>
          <w:sz w:val="26"/>
          <w:szCs w:val="26"/>
        </w:rPr>
      </w:pPr>
      <w:r w:rsidRPr="00C151E8">
        <w:rPr>
          <w:color w:val="auto"/>
          <w:spacing w:val="4"/>
          <w:sz w:val="26"/>
          <w:szCs w:val="26"/>
        </w:rPr>
        <w:t>Кроме этого, прозвучал доклад</w:t>
      </w:r>
      <w:r w:rsidR="00793BB3" w:rsidRPr="00C151E8">
        <w:rPr>
          <w:color w:val="auto"/>
          <w:spacing w:val="4"/>
          <w:sz w:val="26"/>
          <w:szCs w:val="26"/>
        </w:rPr>
        <w:t xml:space="preserve"> студент</w:t>
      </w:r>
      <w:r w:rsidRPr="00C151E8">
        <w:rPr>
          <w:color w:val="auto"/>
          <w:spacing w:val="4"/>
          <w:sz w:val="26"/>
          <w:szCs w:val="26"/>
        </w:rPr>
        <w:t>ки</w:t>
      </w:r>
      <w:r w:rsidR="001123A3" w:rsidRPr="00C151E8">
        <w:rPr>
          <w:color w:val="auto"/>
          <w:spacing w:val="4"/>
          <w:sz w:val="26"/>
          <w:szCs w:val="26"/>
        </w:rPr>
        <w:t xml:space="preserve"> факультета иностранных языков</w:t>
      </w:r>
      <w:r w:rsidR="00F5457A" w:rsidRPr="00C151E8">
        <w:rPr>
          <w:color w:val="auto"/>
          <w:spacing w:val="4"/>
          <w:sz w:val="26"/>
          <w:szCs w:val="26"/>
        </w:rPr>
        <w:t xml:space="preserve"> М. </w:t>
      </w:r>
      <w:proofErr w:type="spellStart"/>
      <w:r w:rsidR="00F5457A" w:rsidRPr="00C151E8">
        <w:rPr>
          <w:color w:val="auto"/>
          <w:spacing w:val="4"/>
          <w:sz w:val="26"/>
          <w:szCs w:val="26"/>
        </w:rPr>
        <w:t>Коцени</w:t>
      </w:r>
      <w:proofErr w:type="spellEnd"/>
      <w:r w:rsidR="00793BB3" w:rsidRPr="00C151E8">
        <w:rPr>
          <w:color w:val="auto"/>
          <w:spacing w:val="4"/>
          <w:sz w:val="26"/>
          <w:szCs w:val="26"/>
        </w:rPr>
        <w:t xml:space="preserve">, </w:t>
      </w:r>
      <w:r w:rsidR="00F5457A" w:rsidRPr="00C151E8">
        <w:rPr>
          <w:color w:val="auto"/>
          <w:spacing w:val="4"/>
          <w:sz w:val="26"/>
          <w:szCs w:val="26"/>
        </w:rPr>
        <w:t>которая исследует способы развития критического мышления учащихся на уроках немецкого языка</w:t>
      </w:r>
      <w:r w:rsidR="00793BB3" w:rsidRPr="00C151E8">
        <w:rPr>
          <w:color w:val="auto"/>
          <w:spacing w:val="4"/>
          <w:sz w:val="26"/>
          <w:szCs w:val="26"/>
        </w:rPr>
        <w:t>.</w:t>
      </w:r>
    </w:p>
    <w:p w:rsidR="00C94263" w:rsidRPr="00C151E8" w:rsidRDefault="00793BB3" w:rsidP="00793BB3">
      <w:pPr>
        <w:ind w:firstLine="426"/>
        <w:jc w:val="both"/>
        <w:rPr>
          <w:color w:val="auto"/>
          <w:spacing w:val="4"/>
          <w:sz w:val="26"/>
          <w:szCs w:val="26"/>
        </w:rPr>
      </w:pPr>
      <w:r w:rsidRPr="00C151E8">
        <w:rPr>
          <w:color w:val="auto"/>
          <w:spacing w:val="4"/>
          <w:sz w:val="26"/>
          <w:szCs w:val="26"/>
        </w:rPr>
        <w:t xml:space="preserve">В ходе секционных заседаний обсуждались актуальные проблемы лингводидактики, современных методов обучения иностранным языкам, </w:t>
      </w:r>
      <w:r w:rsidR="001123A3" w:rsidRPr="00C151E8">
        <w:rPr>
          <w:color w:val="auto"/>
          <w:spacing w:val="4"/>
          <w:sz w:val="26"/>
          <w:szCs w:val="26"/>
        </w:rPr>
        <w:t xml:space="preserve">интерпретации художественного текста и </w:t>
      </w:r>
      <w:r w:rsidRPr="00C151E8">
        <w:rPr>
          <w:color w:val="auto"/>
          <w:spacing w:val="4"/>
          <w:sz w:val="26"/>
          <w:szCs w:val="26"/>
        </w:rPr>
        <w:t>литературоведения, лингвистики и межкультурной коммуникации</w:t>
      </w:r>
      <w:r w:rsidR="001123A3" w:rsidRPr="00C151E8">
        <w:rPr>
          <w:color w:val="auto"/>
          <w:spacing w:val="4"/>
          <w:sz w:val="26"/>
          <w:szCs w:val="26"/>
        </w:rPr>
        <w:t xml:space="preserve">. </w:t>
      </w:r>
      <w:r w:rsidR="00C94263" w:rsidRPr="00C151E8">
        <w:rPr>
          <w:color w:val="auto"/>
          <w:spacing w:val="4"/>
          <w:sz w:val="26"/>
          <w:szCs w:val="26"/>
        </w:rPr>
        <w:t xml:space="preserve">Благодаря хорошему оснащению факультета иностранных языков современными средствами мультимедиа, </w:t>
      </w:r>
      <w:r w:rsidR="00A6611A">
        <w:rPr>
          <w:color w:val="auto"/>
          <w:spacing w:val="4"/>
          <w:sz w:val="26"/>
          <w:szCs w:val="26"/>
        </w:rPr>
        <w:t>все желающие</w:t>
      </w:r>
      <w:r w:rsidR="00C94263" w:rsidRPr="00C151E8">
        <w:rPr>
          <w:color w:val="auto"/>
          <w:spacing w:val="4"/>
          <w:sz w:val="26"/>
          <w:szCs w:val="26"/>
        </w:rPr>
        <w:t xml:space="preserve"> смогли  представить </w:t>
      </w:r>
      <w:r w:rsidR="00A6611A">
        <w:rPr>
          <w:color w:val="auto"/>
          <w:spacing w:val="4"/>
          <w:sz w:val="26"/>
          <w:szCs w:val="26"/>
        </w:rPr>
        <w:t>мультимедийные презентации по результатам своих исследований.</w:t>
      </w:r>
    </w:p>
    <w:p w:rsidR="00F5457A" w:rsidRPr="00C151E8" w:rsidRDefault="001123A3" w:rsidP="00F5457A">
      <w:pPr>
        <w:ind w:firstLine="426"/>
        <w:jc w:val="both"/>
        <w:rPr>
          <w:color w:val="auto"/>
          <w:spacing w:val="4"/>
          <w:sz w:val="26"/>
          <w:szCs w:val="26"/>
        </w:rPr>
      </w:pPr>
      <w:r w:rsidRPr="00C151E8">
        <w:rPr>
          <w:color w:val="auto"/>
          <w:spacing w:val="4"/>
          <w:sz w:val="26"/>
          <w:szCs w:val="26"/>
        </w:rPr>
        <w:t xml:space="preserve">В каждой секции были определены лучшие, самые содержательные и яркие, выступления, авторы которых были награждены дипломами. Стоит отметить, что среди награжденных были как иногородние участники </w:t>
      </w:r>
      <w:r w:rsidR="001A0CC0" w:rsidRPr="00C151E8">
        <w:rPr>
          <w:color w:val="auto"/>
          <w:spacing w:val="4"/>
          <w:sz w:val="26"/>
          <w:szCs w:val="26"/>
        </w:rPr>
        <w:t>(</w:t>
      </w:r>
      <w:r w:rsidR="00FE3F9C" w:rsidRPr="00C151E8">
        <w:rPr>
          <w:color w:val="auto"/>
          <w:spacing w:val="4"/>
          <w:sz w:val="26"/>
          <w:szCs w:val="26"/>
        </w:rPr>
        <w:t>А. Иванов</w:t>
      </w:r>
      <w:r w:rsidR="001A0CC0" w:rsidRPr="00C151E8">
        <w:rPr>
          <w:color w:val="auto"/>
          <w:spacing w:val="4"/>
          <w:sz w:val="26"/>
          <w:szCs w:val="26"/>
        </w:rPr>
        <w:t>)</w:t>
      </w:r>
      <w:r w:rsidRPr="00C151E8">
        <w:rPr>
          <w:color w:val="auto"/>
          <w:spacing w:val="4"/>
          <w:sz w:val="26"/>
          <w:szCs w:val="26"/>
        </w:rPr>
        <w:t xml:space="preserve">, так и студенты нашего </w:t>
      </w:r>
      <w:r w:rsidR="001A0CC0" w:rsidRPr="00C151E8">
        <w:rPr>
          <w:color w:val="auto"/>
          <w:spacing w:val="4"/>
          <w:sz w:val="26"/>
          <w:szCs w:val="26"/>
        </w:rPr>
        <w:t>университета (</w:t>
      </w:r>
      <w:r w:rsidR="007E3CF8" w:rsidRPr="00C151E8">
        <w:rPr>
          <w:color w:val="auto"/>
          <w:spacing w:val="4"/>
          <w:sz w:val="26"/>
          <w:szCs w:val="26"/>
        </w:rPr>
        <w:t xml:space="preserve">О. </w:t>
      </w:r>
      <w:proofErr w:type="spellStart"/>
      <w:r w:rsidR="00C151E8" w:rsidRPr="00C151E8">
        <w:rPr>
          <w:color w:val="auto"/>
          <w:spacing w:val="4"/>
          <w:sz w:val="26"/>
          <w:szCs w:val="26"/>
        </w:rPr>
        <w:t>Пролеско</w:t>
      </w:r>
      <w:proofErr w:type="spellEnd"/>
      <w:r w:rsidR="007E3CF8" w:rsidRPr="00C151E8">
        <w:rPr>
          <w:color w:val="auto"/>
          <w:spacing w:val="4"/>
          <w:sz w:val="26"/>
          <w:szCs w:val="26"/>
        </w:rPr>
        <w:t xml:space="preserve">, </w:t>
      </w:r>
      <w:proofErr w:type="spellStart"/>
      <w:r w:rsidR="00C151E8" w:rsidRPr="00C151E8">
        <w:rPr>
          <w:color w:val="auto"/>
          <w:spacing w:val="4"/>
          <w:sz w:val="26"/>
          <w:szCs w:val="26"/>
        </w:rPr>
        <w:t>О.Гельд</w:t>
      </w:r>
      <w:proofErr w:type="spellEnd"/>
      <w:r w:rsidR="007E3CF8" w:rsidRPr="00C151E8">
        <w:rPr>
          <w:color w:val="auto"/>
          <w:spacing w:val="4"/>
          <w:sz w:val="26"/>
          <w:szCs w:val="26"/>
        </w:rPr>
        <w:t xml:space="preserve">, </w:t>
      </w:r>
      <w:r w:rsidR="00C151E8" w:rsidRPr="00C151E8">
        <w:rPr>
          <w:color w:val="auto"/>
          <w:spacing w:val="4"/>
          <w:sz w:val="26"/>
          <w:szCs w:val="26"/>
        </w:rPr>
        <w:t xml:space="preserve">П. </w:t>
      </w:r>
      <w:proofErr w:type="spellStart"/>
      <w:r w:rsidR="00C151E8" w:rsidRPr="00C151E8">
        <w:rPr>
          <w:color w:val="auto"/>
          <w:spacing w:val="4"/>
          <w:sz w:val="26"/>
          <w:szCs w:val="26"/>
        </w:rPr>
        <w:t>Тикунова</w:t>
      </w:r>
      <w:proofErr w:type="spellEnd"/>
      <w:r w:rsidR="00C151E8" w:rsidRPr="00C151E8">
        <w:rPr>
          <w:color w:val="auto"/>
          <w:spacing w:val="4"/>
          <w:sz w:val="26"/>
          <w:szCs w:val="26"/>
        </w:rPr>
        <w:t>, Е.</w:t>
      </w:r>
      <w:r w:rsidR="00A6611A">
        <w:rPr>
          <w:color w:val="auto"/>
          <w:spacing w:val="4"/>
          <w:sz w:val="26"/>
          <w:szCs w:val="26"/>
        </w:rPr>
        <w:t> </w:t>
      </w:r>
      <w:r w:rsidR="00C151E8" w:rsidRPr="00C151E8">
        <w:rPr>
          <w:color w:val="auto"/>
          <w:spacing w:val="4"/>
          <w:sz w:val="26"/>
          <w:szCs w:val="26"/>
        </w:rPr>
        <w:t>Кузьмич, А.</w:t>
      </w:r>
      <w:r w:rsidR="00A6611A">
        <w:rPr>
          <w:color w:val="auto"/>
          <w:spacing w:val="4"/>
          <w:sz w:val="26"/>
          <w:szCs w:val="26"/>
        </w:rPr>
        <w:t> </w:t>
      </w:r>
      <w:proofErr w:type="spellStart"/>
      <w:r w:rsidR="00C151E8" w:rsidRPr="00C151E8">
        <w:rPr>
          <w:color w:val="auto"/>
          <w:spacing w:val="4"/>
          <w:sz w:val="26"/>
          <w:szCs w:val="26"/>
        </w:rPr>
        <w:t>Канцедалова</w:t>
      </w:r>
      <w:proofErr w:type="spellEnd"/>
      <w:r w:rsidR="00C151E8" w:rsidRPr="00C151E8">
        <w:rPr>
          <w:color w:val="auto"/>
          <w:spacing w:val="4"/>
          <w:sz w:val="26"/>
          <w:szCs w:val="26"/>
        </w:rPr>
        <w:t xml:space="preserve">, Е. </w:t>
      </w:r>
      <w:proofErr w:type="spellStart"/>
      <w:r w:rsidR="00C151E8" w:rsidRPr="00C151E8">
        <w:rPr>
          <w:color w:val="auto"/>
          <w:spacing w:val="4"/>
          <w:sz w:val="26"/>
          <w:szCs w:val="26"/>
        </w:rPr>
        <w:t>Мацулевич</w:t>
      </w:r>
      <w:proofErr w:type="spellEnd"/>
      <w:r w:rsidR="00C151E8" w:rsidRPr="00C151E8">
        <w:rPr>
          <w:color w:val="auto"/>
          <w:spacing w:val="4"/>
          <w:sz w:val="26"/>
          <w:szCs w:val="26"/>
        </w:rPr>
        <w:t xml:space="preserve">, Д. </w:t>
      </w:r>
      <w:proofErr w:type="spellStart"/>
      <w:r w:rsidR="00C151E8" w:rsidRPr="00C151E8">
        <w:rPr>
          <w:color w:val="auto"/>
          <w:spacing w:val="4"/>
          <w:sz w:val="26"/>
          <w:szCs w:val="26"/>
        </w:rPr>
        <w:t>Хвагина</w:t>
      </w:r>
      <w:proofErr w:type="spellEnd"/>
      <w:r w:rsidR="00C151E8" w:rsidRPr="00C151E8">
        <w:rPr>
          <w:color w:val="auto"/>
          <w:spacing w:val="4"/>
          <w:sz w:val="26"/>
          <w:szCs w:val="26"/>
        </w:rPr>
        <w:t xml:space="preserve">, Е. </w:t>
      </w:r>
      <w:proofErr w:type="spellStart"/>
      <w:r w:rsidR="00C151E8" w:rsidRPr="00C151E8">
        <w:rPr>
          <w:color w:val="auto"/>
          <w:spacing w:val="4"/>
          <w:sz w:val="26"/>
          <w:szCs w:val="26"/>
        </w:rPr>
        <w:t>Мелеховец</w:t>
      </w:r>
      <w:proofErr w:type="spellEnd"/>
      <w:r w:rsidR="00C151E8" w:rsidRPr="00C151E8">
        <w:rPr>
          <w:color w:val="auto"/>
          <w:spacing w:val="4"/>
          <w:sz w:val="26"/>
          <w:szCs w:val="26"/>
        </w:rPr>
        <w:t xml:space="preserve">, Е. </w:t>
      </w:r>
      <w:proofErr w:type="spellStart"/>
      <w:r w:rsidR="00C151E8" w:rsidRPr="00C151E8">
        <w:rPr>
          <w:color w:val="auto"/>
          <w:spacing w:val="4"/>
          <w:sz w:val="26"/>
          <w:szCs w:val="26"/>
        </w:rPr>
        <w:t>Пальчук</w:t>
      </w:r>
      <w:proofErr w:type="spellEnd"/>
      <w:r w:rsidR="00C151E8" w:rsidRPr="00C151E8">
        <w:rPr>
          <w:color w:val="auto"/>
          <w:spacing w:val="4"/>
          <w:sz w:val="26"/>
          <w:szCs w:val="26"/>
        </w:rPr>
        <w:t xml:space="preserve"> (ФИЯ), К.</w:t>
      </w:r>
      <w:r w:rsidR="00A6611A">
        <w:rPr>
          <w:color w:val="auto"/>
          <w:spacing w:val="4"/>
          <w:sz w:val="26"/>
          <w:szCs w:val="26"/>
        </w:rPr>
        <w:t> </w:t>
      </w:r>
      <w:r w:rsidR="00C151E8" w:rsidRPr="00C151E8">
        <w:rPr>
          <w:color w:val="auto"/>
          <w:spacing w:val="4"/>
          <w:sz w:val="26"/>
          <w:szCs w:val="26"/>
        </w:rPr>
        <w:t>Мирончик (ФМФ), Н. Сиротюк, Т. Пушило, О. Бердник (ППФ)</w:t>
      </w:r>
      <w:r w:rsidR="001A0CC0" w:rsidRPr="00C151E8">
        <w:rPr>
          <w:color w:val="auto"/>
          <w:spacing w:val="4"/>
          <w:sz w:val="26"/>
          <w:szCs w:val="26"/>
        </w:rPr>
        <w:t>)</w:t>
      </w:r>
      <w:r w:rsidRPr="00C151E8">
        <w:rPr>
          <w:color w:val="auto"/>
          <w:spacing w:val="4"/>
          <w:sz w:val="26"/>
          <w:szCs w:val="26"/>
        </w:rPr>
        <w:t xml:space="preserve">. </w:t>
      </w:r>
    </w:p>
    <w:p w:rsidR="00F5457A" w:rsidRPr="00C151E8" w:rsidRDefault="00F5457A" w:rsidP="00F5457A">
      <w:pPr>
        <w:ind w:firstLine="426"/>
        <w:jc w:val="both"/>
        <w:rPr>
          <w:color w:val="auto"/>
          <w:spacing w:val="4"/>
          <w:sz w:val="26"/>
          <w:szCs w:val="26"/>
        </w:rPr>
      </w:pPr>
      <w:r w:rsidRPr="00C151E8">
        <w:rPr>
          <w:color w:val="auto"/>
          <w:spacing w:val="4"/>
          <w:sz w:val="26"/>
          <w:szCs w:val="26"/>
        </w:rPr>
        <w:t xml:space="preserve">Во время научно-методологического семинара «Пути и средства совершенствования организации научно-педагогического исследования», проходившего в рамках конференции, старший преподаватель кафедры немецкой филологии А.П. </w:t>
      </w:r>
      <w:proofErr w:type="spellStart"/>
      <w:r w:rsidRPr="00C151E8">
        <w:rPr>
          <w:color w:val="auto"/>
          <w:spacing w:val="4"/>
          <w:sz w:val="26"/>
          <w:szCs w:val="26"/>
        </w:rPr>
        <w:t>Сацук</w:t>
      </w:r>
      <w:proofErr w:type="spellEnd"/>
      <w:r w:rsidR="005B402F" w:rsidRPr="00C151E8">
        <w:rPr>
          <w:color w:val="auto"/>
          <w:spacing w:val="4"/>
          <w:sz w:val="26"/>
          <w:szCs w:val="26"/>
        </w:rPr>
        <w:t xml:space="preserve"> рассказал о теоретических основах и практических приемах написания научной работы.</w:t>
      </w:r>
      <w:r w:rsidRPr="00C151E8">
        <w:rPr>
          <w:color w:val="auto"/>
          <w:spacing w:val="4"/>
          <w:sz w:val="26"/>
          <w:szCs w:val="26"/>
        </w:rPr>
        <w:t xml:space="preserve"> </w:t>
      </w:r>
    </w:p>
    <w:p w:rsidR="001123A3" w:rsidRPr="00C151E8" w:rsidRDefault="0012194A" w:rsidP="00793BB3">
      <w:pPr>
        <w:ind w:firstLine="426"/>
        <w:jc w:val="both"/>
        <w:rPr>
          <w:color w:val="auto"/>
          <w:spacing w:val="4"/>
          <w:sz w:val="26"/>
          <w:szCs w:val="26"/>
        </w:rPr>
      </w:pPr>
      <w:r w:rsidRPr="00C151E8">
        <w:rPr>
          <w:color w:val="auto"/>
          <w:spacing w:val="4"/>
          <w:sz w:val="26"/>
          <w:szCs w:val="26"/>
        </w:rPr>
        <w:t>Все участники отметили доброжелательную рабочую атмосферу конференции, а также опыт научных выступлений и дискуссий, приобретаемый на подобных мероприятиях.</w:t>
      </w:r>
    </w:p>
    <w:p w:rsidR="00A6611A" w:rsidRDefault="00A6611A" w:rsidP="009C2D4F">
      <w:pPr>
        <w:jc w:val="right"/>
        <w:rPr>
          <w:color w:val="auto"/>
          <w:spacing w:val="4"/>
          <w:sz w:val="26"/>
          <w:szCs w:val="26"/>
        </w:rPr>
      </w:pPr>
    </w:p>
    <w:p w:rsidR="00EE65E5" w:rsidRPr="00C151E8" w:rsidRDefault="00793BB3" w:rsidP="009C2D4F">
      <w:pPr>
        <w:jc w:val="right"/>
        <w:rPr>
          <w:color w:val="auto"/>
          <w:spacing w:val="4"/>
          <w:sz w:val="26"/>
          <w:szCs w:val="26"/>
        </w:rPr>
      </w:pPr>
      <w:bookmarkStart w:id="0" w:name="_GoBack"/>
      <w:bookmarkEnd w:id="0"/>
      <w:r w:rsidRPr="00C151E8">
        <w:rPr>
          <w:color w:val="auto"/>
          <w:spacing w:val="4"/>
          <w:sz w:val="26"/>
          <w:szCs w:val="26"/>
        </w:rPr>
        <w:t xml:space="preserve"> </w:t>
      </w:r>
      <w:r w:rsidR="009C2D4F" w:rsidRPr="00C151E8">
        <w:rPr>
          <w:color w:val="auto"/>
          <w:spacing w:val="4"/>
          <w:sz w:val="26"/>
          <w:szCs w:val="26"/>
        </w:rPr>
        <w:tab/>
      </w:r>
      <w:r w:rsidR="00FE3F9C" w:rsidRPr="00C151E8">
        <w:rPr>
          <w:color w:val="auto"/>
          <w:spacing w:val="4"/>
          <w:sz w:val="26"/>
          <w:szCs w:val="26"/>
        </w:rPr>
        <w:t xml:space="preserve">П. </w:t>
      </w:r>
      <w:proofErr w:type="spellStart"/>
      <w:r w:rsidR="00FE3F9C" w:rsidRPr="00C151E8">
        <w:rPr>
          <w:color w:val="auto"/>
          <w:spacing w:val="4"/>
          <w:sz w:val="26"/>
          <w:szCs w:val="26"/>
        </w:rPr>
        <w:t>Тикунова</w:t>
      </w:r>
      <w:proofErr w:type="spellEnd"/>
      <w:r w:rsidR="00EE65E5" w:rsidRPr="00C151E8">
        <w:rPr>
          <w:color w:val="auto"/>
          <w:spacing w:val="4"/>
          <w:sz w:val="26"/>
          <w:szCs w:val="26"/>
        </w:rPr>
        <w:t>,</w:t>
      </w:r>
    </w:p>
    <w:p w:rsidR="00EE65E5" w:rsidRPr="00C151E8" w:rsidRDefault="001123A3" w:rsidP="00EE65E5">
      <w:pPr>
        <w:jc w:val="right"/>
        <w:rPr>
          <w:color w:val="auto"/>
          <w:spacing w:val="4"/>
          <w:sz w:val="26"/>
          <w:szCs w:val="26"/>
        </w:rPr>
      </w:pPr>
      <w:r w:rsidRPr="00C151E8">
        <w:rPr>
          <w:color w:val="auto"/>
          <w:spacing w:val="4"/>
          <w:sz w:val="26"/>
          <w:szCs w:val="26"/>
        </w:rPr>
        <w:t>п</w:t>
      </w:r>
      <w:r w:rsidR="00EE65E5" w:rsidRPr="00C151E8">
        <w:rPr>
          <w:color w:val="auto"/>
          <w:spacing w:val="4"/>
          <w:sz w:val="26"/>
          <w:szCs w:val="26"/>
        </w:rPr>
        <w:t xml:space="preserve">редседатель СНО </w:t>
      </w:r>
    </w:p>
    <w:p w:rsidR="00EE65E5" w:rsidRPr="00C151E8" w:rsidRDefault="00EE65E5" w:rsidP="00EE65E5">
      <w:pPr>
        <w:jc w:val="right"/>
        <w:rPr>
          <w:color w:val="auto"/>
          <w:spacing w:val="4"/>
          <w:sz w:val="26"/>
          <w:szCs w:val="26"/>
        </w:rPr>
      </w:pPr>
      <w:r w:rsidRPr="00C151E8">
        <w:rPr>
          <w:color w:val="auto"/>
          <w:spacing w:val="4"/>
          <w:sz w:val="26"/>
          <w:szCs w:val="26"/>
        </w:rPr>
        <w:t>факультета иностранных языков</w:t>
      </w:r>
    </w:p>
    <w:p w:rsidR="00BD460A" w:rsidRPr="00C151E8" w:rsidRDefault="00BD460A">
      <w:pPr>
        <w:rPr>
          <w:sz w:val="26"/>
          <w:szCs w:val="26"/>
        </w:rPr>
      </w:pPr>
    </w:p>
    <w:p w:rsidR="00C94263" w:rsidRDefault="00F02A3C">
      <w:r>
        <w:rPr>
          <w:noProof/>
        </w:rPr>
        <w:lastRenderedPageBreak/>
        <w:drawing>
          <wp:inline distT="0" distB="0" distL="0" distR="0">
            <wp:extent cx="5600700" cy="4200307"/>
            <wp:effectExtent l="0" t="0" r="0" b="0"/>
            <wp:docPr id="12" name="Рисунок 12" descr="M:\зам по НР\НИРС\конф студ_2015\фото\2015-04-24 11.26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зам по НР\НИРС\конф студ_2015\фото\2015-04-24 11.26.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41" cy="4203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2A3C" w:rsidRDefault="00F02A3C"/>
    <w:p w:rsidR="00A6611A" w:rsidRDefault="00A6611A"/>
    <w:p w:rsidR="00F02A3C" w:rsidRDefault="00F02A3C">
      <w:r>
        <w:rPr>
          <w:noProof/>
        </w:rPr>
        <w:drawing>
          <wp:inline distT="0" distB="0" distL="0" distR="0">
            <wp:extent cx="5706208" cy="4279433"/>
            <wp:effectExtent l="0" t="0" r="8890" b="6985"/>
            <wp:docPr id="10" name="Рисунок 10" descr="M:\зам по НР\НИРС\конф студ_2015\фото\2015-04-24 10.48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зам по НР\НИРС\конф студ_2015\фото\2015-04-24 10.48.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038" cy="4285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2A3C" w:rsidRDefault="00F02A3C"/>
    <w:p w:rsidR="00F02A3C" w:rsidRDefault="00F02A3C">
      <w:r>
        <w:rPr>
          <w:noProof/>
        </w:rPr>
        <w:lastRenderedPageBreak/>
        <w:drawing>
          <wp:inline distT="0" distB="0" distL="0" distR="0">
            <wp:extent cx="5539154" cy="4154149"/>
            <wp:effectExtent l="0" t="0" r="4445" b="0"/>
            <wp:docPr id="13" name="Рисунок 13" descr="M:\зам по НР\НИРС\конф студ_2015\фото\2015-04-24 10.30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зам по НР\НИРС\конф студ_2015\фото\2015-04-24 10.30.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150" cy="41571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2A3C" w:rsidRDefault="00F02A3C"/>
    <w:p w:rsidR="00F02A3C" w:rsidRDefault="00F02A3C"/>
    <w:p w:rsidR="00F02A3C" w:rsidRDefault="00F02A3C"/>
    <w:p w:rsidR="00F02A3C" w:rsidRDefault="00F02A3C"/>
    <w:p w:rsidR="00F02A3C" w:rsidRDefault="00F02A3C">
      <w:r>
        <w:rPr>
          <w:noProof/>
        </w:rPr>
        <w:drawing>
          <wp:inline distT="0" distB="0" distL="0" distR="0">
            <wp:extent cx="5486686" cy="4114800"/>
            <wp:effectExtent l="0" t="0" r="0" b="0"/>
            <wp:docPr id="11" name="Рисунок 11" descr="M:\зам по НР\НИРС\конф студ_2015\фото\2015-04-24 10.54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зам по НР\НИРС\конф студ_2015\фото\2015-04-24 10.54.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833" cy="412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B402F" w:rsidRDefault="005B402F" w:rsidP="00C94263">
      <w:r>
        <w:rPr>
          <w:noProof/>
        </w:rPr>
        <w:lastRenderedPageBreak/>
        <w:drawing>
          <wp:inline distT="0" distB="0" distL="0" distR="0">
            <wp:extent cx="5574323" cy="4180525"/>
            <wp:effectExtent l="0" t="0" r="7620" b="0"/>
            <wp:docPr id="9" name="Рисунок 9" descr="M:\зам по НР\НИРС\конф студ_2015\фото\2015-04-24 12.05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зам по НР\НИРС\конф студ_2015\фото\2015-04-24 12.05.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123" cy="4191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B402F" w:rsidRDefault="005B402F" w:rsidP="00C94263"/>
    <w:p w:rsidR="005B402F" w:rsidRDefault="005B402F" w:rsidP="00C94263"/>
    <w:p w:rsidR="005B402F" w:rsidRDefault="00F02A3C" w:rsidP="00C94263">
      <w:r>
        <w:rPr>
          <w:noProof/>
        </w:rPr>
        <w:drawing>
          <wp:inline distT="0" distB="0" distL="0" distR="0">
            <wp:extent cx="5574323" cy="4180525"/>
            <wp:effectExtent l="0" t="0" r="7620" b="0"/>
            <wp:docPr id="14" name="Рисунок 14" descr="M:\зам по НР\НИРС\конф студ_2015\фото\2015-04-24 12.04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зам по НР\НИРС\конф студ_2015\фото\2015-04-24 12.04.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776" cy="4188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B402F" w:rsidRDefault="005B402F" w:rsidP="00C94263"/>
    <w:p w:rsidR="005B402F" w:rsidRDefault="005B402F" w:rsidP="00C94263"/>
    <w:p w:rsidR="005B402F" w:rsidRDefault="00F02A3C" w:rsidP="00C94263">
      <w:r>
        <w:rPr>
          <w:noProof/>
        </w:rPr>
        <w:lastRenderedPageBreak/>
        <w:drawing>
          <wp:inline distT="0" distB="0" distL="0" distR="0">
            <wp:extent cx="5404620" cy="4053254"/>
            <wp:effectExtent l="0" t="0" r="5715" b="4445"/>
            <wp:docPr id="15" name="Рисунок 15" descr="M:\зам по НР\НИРС\конф студ_2015\фото\2015-04-24 12.23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:\зам по НР\НИРС\конф студ_2015\фото\2015-04-24 12.23.3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519" cy="4056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B402F" w:rsidRDefault="005B402F" w:rsidP="00C94263"/>
    <w:p w:rsidR="005B402F" w:rsidRDefault="005B402F" w:rsidP="00C94263"/>
    <w:p w:rsidR="005B402F" w:rsidRDefault="005B402F" w:rsidP="00C94263"/>
    <w:p w:rsidR="00C94263" w:rsidRDefault="00C94263" w:rsidP="00C94263"/>
    <w:p w:rsidR="00C94263" w:rsidRPr="009C2D4F" w:rsidRDefault="005B402F" w:rsidP="00A6611A">
      <w:r>
        <w:rPr>
          <w:noProof/>
        </w:rPr>
        <w:drawing>
          <wp:inline distT="0" distB="0" distL="0" distR="0" wp14:anchorId="2844176E" wp14:editId="5743AEDA">
            <wp:extent cx="5503985" cy="4127775"/>
            <wp:effectExtent l="0" t="0" r="1905" b="6350"/>
            <wp:docPr id="6" name="Рисунок 6" descr="M:\зам по НР\НИРС\конф студ_2015\фото\2015-04-24 12.00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зам по НР\НИРС\конф студ_2015\фото\2015-04-24 12.00.3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319" cy="413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C2D4F">
        <w:tab/>
      </w:r>
    </w:p>
    <w:sectPr w:rsidR="00C94263" w:rsidRPr="009C2D4F" w:rsidSect="009C2D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63" w:rsidRDefault="00C94263" w:rsidP="00C94263">
      <w:r>
        <w:separator/>
      </w:r>
    </w:p>
  </w:endnote>
  <w:endnote w:type="continuationSeparator" w:id="0">
    <w:p w:rsidR="00C94263" w:rsidRDefault="00C94263" w:rsidP="00C9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63" w:rsidRDefault="00C94263" w:rsidP="00C94263">
      <w:r>
        <w:separator/>
      </w:r>
    </w:p>
  </w:footnote>
  <w:footnote w:type="continuationSeparator" w:id="0">
    <w:p w:rsidR="00C94263" w:rsidRDefault="00C94263" w:rsidP="00C94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B9"/>
    <w:rsid w:val="00096A8D"/>
    <w:rsid w:val="001123A3"/>
    <w:rsid w:val="0012194A"/>
    <w:rsid w:val="001A0CC0"/>
    <w:rsid w:val="00240A60"/>
    <w:rsid w:val="005B402F"/>
    <w:rsid w:val="00793BB3"/>
    <w:rsid w:val="007E3CF8"/>
    <w:rsid w:val="009244B9"/>
    <w:rsid w:val="009C2D4F"/>
    <w:rsid w:val="00A6611A"/>
    <w:rsid w:val="00BA5810"/>
    <w:rsid w:val="00BD460A"/>
    <w:rsid w:val="00C151E8"/>
    <w:rsid w:val="00C94263"/>
    <w:rsid w:val="00CE0835"/>
    <w:rsid w:val="00EE65E5"/>
    <w:rsid w:val="00F02A3C"/>
    <w:rsid w:val="00F5457A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B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A6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42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26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94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426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B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A6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42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26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94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426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2014-04-25T11:13:00Z</cp:lastPrinted>
  <dcterms:created xsi:type="dcterms:W3CDTF">2014-04-25T10:28:00Z</dcterms:created>
  <dcterms:modified xsi:type="dcterms:W3CDTF">2015-04-25T09:59:00Z</dcterms:modified>
</cp:coreProperties>
</file>