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18" w:rsidRPr="00780718" w:rsidRDefault="00780718" w:rsidP="00780718">
      <w:pPr>
        <w:jc w:val="both"/>
        <w:rPr>
          <w:rFonts w:eastAsia="Times New Roman" w:cs="Times New Roman"/>
          <w:szCs w:val="28"/>
          <w:lang w:eastAsia="ru-RU"/>
        </w:rPr>
      </w:pPr>
      <w:r w:rsidRPr="00780718">
        <w:rPr>
          <w:rFonts w:eastAsia="Times New Roman" w:cs="Times New Roman"/>
          <w:szCs w:val="28"/>
          <w:lang w:eastAsia="ru-RU"/>
        </w:rPr>
        <w:t xml:space="preserve">       Министерство образования </w:t>
      </w:r>
    </w:p>
    <w:p w:rsidR="00780718" w:rsidRPr="00780718" w:rsidRDefault="00780718" w:rsidP="00780718">
      <w:pPr>
        <w:jc w:val="both"/>
        <w:rPr>
          <w:rFonts w:eastAsia="Times New Roman" w:cs="Times New Roman"/>
          <w:szCs w:val="28"/>
          <w:lang w:eastAsia="ru-RU"/>
        </w:rPr>
      </w:pPr>
      <w:r w:rsidRPr="00780718">
        <w:rPr>
          <w:rFonts w:eastAsia="Times New Roman" w:cs="Times New Roman"/>
          <w:szCs w:val="28"/>
          <w:lang w:eastAsia="ru-RU"/>
        </w:rPr>
        <w:t xml:space="preserve">             Республики Беларусь </w:t>
      </w:r>
    </w:p>
    <w:p w:rsidR="00780718" w:rsidRPr="00780718" w:rsidRDefault="00780718" w:rsidP="00780718">
      <w:pPr>
        <w:jc w:val="both"/>
        <w:rPr>
          <w:rFonts w:eastAsia="Times New Roman" w:cs="Times New Roman"/>
          <w:szCs w:val="28"/>
          <w:lang w:eastAsia="ru-RU"/>
        </w:rPr>
      </w:pPr>
      <w:r w:rsidRPr="00780718">
        <w:rPr>
          <w:rFonts w:eastAsia="Times New Roman" w:cs="Times New Roman"/>
          <w:szCs w:val="28"/>
          <w:lang w:eastAsia="ru-RU"/>
        </w:rPr>
        <w:t xml:space="preserve">         Учреждение образования </w:t>
      </w:r>
    </w:p>
    <w:p w:rsidR="00780718" w:rsidRPr="00780718" w:rsidRDefault="00780718" w:rsidP="00780718">
      <w:pPr>
        <w:jc w:val="both"/>
        <w:rPr>
          <w:rFonts w:eastAsia="Times New Roman" w:cs="Times New Roman"/>
          <w:szCs w:val="28"/>
          <w:lang w:eastAsia="ru-RU"/>
        </w:rPr>
      </w:pPr>
      <w:r w:rsidRPr="00780718">
        <w:rPr>
          <w:rFonts w:eastAsia="Times New Roman" w:cs="Times New Roman"/>
          <w:szCs w:val="28"/>
          <w:lang w:eastAsia="ru-RU"/>
        </w:rPr>
        <w:t xml:space="preserve">      «Брестский государственный </w:t>
      </w:r>
    </w:p>
    <w:p w:rsidR="00780718" w:rsidRPr="00780718" w:rsidRDefault="00780718" w:rsidP="00780718">
      <w:pPr>
        <w:jc w:val="both"/>
        <w:rPr>
          <w:rFonts w:eastAsia="Times New Roman" w:cs="Times New Roman"/>
          <w:szCs w:val="28"/>
          <w:lang w:eastAsia="ru-RU"/>
        </w:rPr>
      </w:pPr>
      <w:r w:rsidRPr="00780718">
        <w:rPr>
          <w:rFonts w:eastAsia="Times New Roman" w:cs="Times New Roman"/>
          <w:szCs w:val="28"/>
          <w:lang w:eastAsia="ru-RU"/>
        </w:rPr>
        <w:t xml:space="preserve">   </w:t>
      </w:r>
      <w:proofErr w:type="gramStart"/>
      <w:r w:rsidRPr="00780718">
        <w:rPr>
          <w:rFonts w:eastAsia="Times New Roman" w:cs="Times New Roman"/>
          <w:szCs w:val="28"/>
          <w:lang w:eastAsia="ru-RU"/>
        </w:rPr>
        <w:t>университет</w:t>
      </w:r>
      <w:proofErr w:type="gramEnd"/>
      <w:r w:rsidRPr="00780718">
        <w:rPr>
          <w:rFonts w:eastAsia="Times New Roman" w:cs="Times New Roman"/>
          <w:szCs w:val="28"/>
          <w:lang w:eastAsia="ru-RU"/>
        </w:rPr>
        <w:t xml:space="preserve"> имени </w:t>
      </w:r>
      <w:proofErr w:type="spellStart"/>
      <w:r w:rsidRPr="00780718">
        <w:rPr>
          <w:rFonts w:eastAsia="Times New Roman" w:cs="Times New Roman"/>
          <w:szCs w:val="28"/>
          <w:lang w:eastAsia="ru-RU"/>
        </w:rPr>
        <w:t>А.С.Пушкина</w:t>
      </w:r>
      <w:proofErr w:type="spellEnd"/>
      <w:r w:rsidRPr="00780718">
        <w:rPr>
          <w:rFonts w:eastAsia="Times New Roman" w:cs="Times New Roman"/>
          <w:szCs w:val="28"/>
          <w:lang w:eastAsia="ru-RU"/>
        </w:rPr>
        <w:t>»</w:t>
      </w:r>
    </w:p>
    <w:p w:rsidR="00780718" w:rsidRPr="00780718" w:rsidRDefault="00780718" w:rsidP="00780718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780718" w:rsidRPr="00780718" w:rsidRDefault="00780718" w:rsidP="00780718">
      <w:pPr>
        <w:jc w:val="both"/>
        <w:rPr>
          <w:rFonts w:eastAsia="Times New Roman" w:cs="Times New Roman"/>
          <w:szCs w:val="28"/>
          <w:lang w:eastAsia="ru-RU"/>
        </w:rPr>
      </w:pPr>
      <w:r w:rsidRPr="00780718">
        <w:rPr>
          <w:rFonts w:eastAsia="Times New Roman" w:cs="Times New Roman"/>
          <w:szCs w:val="28"/>
          <w:lang w:eastAsia="ru-RU"/>
        </w:rPr>
        <w:t>ВЫПИСКА ИЗ ПРИКАЗА</w:t>
      </w:r>
    </w:p>
    <w:p w:rsidR="00780718" w:rsidRPr="00780718" w:rsidRDefault="00780718" w:rsidP="00780718">
      <w:pPr>
        <w:jc w:val="both"/>
        <w:rPr>
          <w:rFonts w:eastAsia="Times New Roman" w:cs="Times New Roman"/>
          <w:szCs w:val="28"/>
          <w:lang w:eastAsia="ru-RU"/>
        </w:rPr>
      </w:pPr>
    </w:p>
    <w:p w:rsidR="00780718" w:rsidRPr="00780718" w:rsidRDefault="00780718" w:rsidP="00780718">
      <w:pPr>
        <w:jc w:val="both"/>
        <w:rPr>
          <w:rFonts w:eastAsia="Times New Roman" w:cs="Times New Roman"/>
          <w:szCs w:val="28"/>
          <w:lang w:eastAsia="ru-RU"/>
        </w:rPr>
      </w:pPr>
      <w:r w:rsidRPr="00780718">
        <w:rPr>
          <w:rFonts w:eastAsia="Times New Roman" w:cs="Times New Roman"/>
          <w:szCs w:val="28"/>
          <w:lang w:eastAsia="ru-RU"/>
        </w:rPr>
        <w:t xml:space="preserve">03.10.2023 </w:t>
      </w:r>
      <w:r w:rsidRPr="00780718">
        <w:rPr>
          <w:rFonts w:eastAsia="Times New Roman" w:cs="Times New Roman"/>
          <w:szCs w:val="28"/>
          <w:lang w:eastAsia="ru-RU"/>
        </w:rPr>
        <w:tab/>
      </w:r>
      <w:r w:rsidRPr="00780718">
        <w:rPr>
          <w:rFonts w:eastAsia="Times New Roman" w:cs="Times New Roman"/>
          <w:szCs w:val="28"/>
          <w:lang w:eastAsia="ru-RU"/>
        </w:rPr>
        <w:tab/>
        <w:t>657</w:t>
      </w:r>
    </w:p>
    <w:p w:rsidR="00780718" w:rsidRPr="00780718" w:rsidRDefault="00780718" w:rsidP="00780718">
      <w:pPr>
        <w:jc w:val="both"/>
        <w:rPr>
          <w:rFonts w:eastAsia="Times New Roman" w:cs="Times New Roman"/>
          <w:szCs w:val="28"/>
          <w:lang w:eastAsia="ru-RU"/>
        </w:rPr>
      </w:pPr>
    </w:p>
    <w:p w:rsidR="00780718" w:rsidRPr="00780718" w:rsidRDefault="00780718" w:rsidP="00780718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780718">
        <w:rPr>
          <w:rFonts w:eastAsia="Times New Roman" w:cs="Times New Roman"/>
          <w:szCs w:val="28"/>
          <w:lang w:val="pl-PL" w:eastAsia="ru-RU"/>
        </w:rPr>
        <w:t>Об утверждении тематики дипломных</w:t>
      </w:r>
    </w:p>
    <w:p w:rsidR="00780718" w:rsidRPr="00780718" w:rsidRDefault="00780718" w:rsidP="00780718">
      <w:pPr>
        <w:spacing w:line="240" w:lineRule="exact"/>
        <w:jc w:val="both"/>
        <w:rPr>
          <w:rFonts w:eastAsia="Times New Roman" w:cs="Times New Roman"/>
          <w:szCs w:val="28"/>
          <w:lang w:val="pl-PL" w:eastAsia="ru-RU"/>
        </w:rPr>
      </w:pPr>
      <w:r w:rsidRPr="00780718">
        <w:rPr>
          <w:rFonts w:eastAsia="Times New Roman" w:cs="Times New Roman"/>
          <w:szCs w:val="28"/>
          <w:lang w:val="pl-PL" w:eastAsia="ru-RU"/>
        </w:rPr>
        <w:t>работ студентов выпускных курсов</w:t>
      </w:r>
    </w:p>
    <w:p w:rsidR="00780718" w:rsidRPr="00780718" w:rsidRDefault="00780718" w:rsidP="00780718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80718">
        <w:rPr>
          <w:rFonts w:eastAsia="Times New Roman" w:cs="Times New Roman"/>
          <w:szCs w:val="28"/>
          <w:lang w:eastAsia="ru-RU"/>
        </w:rPr>
        <w:t>на</w:t>
      </w:r>
      <w:proofErr w:type="gramEnd"/>
      <w:r w:rsidRPr="00780718">
        <w:rPr>
          <w:rFonts w:eastAsia="Times New Roman" w:cs="Times New Roman"/>
          <w:szCs w:val="28"/>
          <w:lang w:eastAsia="ru-RU"/>
        </w:rPr>
        <w:t xml:space="preserve"> 2023/2024 учебный год</w:t>
      </w:r>
    </w:p>
    <w:p w:rsidR="00780718" w:rsidRPr="00780718" w:rsidRDefault="00780718" w:rsidP="00780718">
      <w:pPr>
        <w:jc w:val="both"/>
        <w:rPr>
          <w:rFonts w:eastAsia="Times New Roman" w:cs="Times New Roman"/>
          <w:szCs w:val="28"/>
          <w:lang w:eastAsia="ru-RU"/>
        </w:rPr>
      </w:pPr>
    </w:p>
    <w:p w:rsidR="00780718" w:rsidRPr="00780718" w:rsidRDefault="00780718" w:rsidP="0078071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0718">
        <w:rPr>
          <w:rFonts w:eastAsia="Times New Roman" w:cs="Times New Roman"/>
          <w:szCs w:val="28"/>
          <w:lang w:val="pl-PL" w:eastAsia="ru-RU"/>
        </w:rPr>
        <w:t xml:space="preserve">В соответствии с </w:t>
      </w:r>
      <w:r w:rsidRPr="00780718">
        <w:rPr>
          <w:rFonts w:eastAsia="Times New Roman" w:cs="Times New Roman"/>
          <w:szCs w:val="28"/>
          <w:lang w:eastAsia="ru-RU"/>
        </w:rPr>
        <w:t>постановлением Министерства образования Республики Беларусь от 29.05.2012 № 53 «Об утверждении Правил проведения аттестации студентов, курсантов, слушателей при освоении содержания образовательных программ высшего образования»</w:t>
      </w:r>
    </w:p>
    <w:p w:rsidR="00780718" w:rsidRPr="00780718" w:rsidRDefault="00780718" w:rsidP="00780718">
      <w:pPr>
        <w:jc w:val="both"/>
        <w:rPr>
          <w:rFonts w:eastAsia="Times New Roman" w:cs="Times New Roman"/>
          <w:szCs w:val="28"/>
          <w:lang w:val="pl-PL" w:eastAsia="ru-RU"/>
        </w:rPr>
      </w:pPr>
      <w:r w:rsidRPr="00780718">
        <w:rPr>
          <w:rFonts w:eastAsia="Times New Roman" w:cs="Times New Roman"/>
          <w:szCs w:val="28"/>
          <w:lang w:val="pl-PL" w:eastAsia="ru-RU"/>
        </w:rPr>
        <w:t>ПРИКАЗЫВАЮ</w:t>
      </w:r>
    </w:p>
    <w:p w:rsidR="00780718" w:rsidRPr="00780718" w:rsidRDefault="00780718" w:rsidP="0078071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0718">
        <w:rPr>
          <w:rFonts w:eastAsia="Times New Roman" w:cs="Times New Roman"/>
          <w:szCs w:val="28"/>
          <w:lang w:val="pl-PL" w:eastAsia="ru-RU"/>
        </w:rPr>
        <w:t>Утвердить темы дипломных работ студентов выпускных курсов и их научных руководителей: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263"/>
        <w:gridCol w:w="3410"/>
        <w:gridCol w:w="3410"/>
      </w:tblGrid>
      <w:tr w:rsidR="00780718" w:rsidRPr="00780718" w:rsidTr="00C90AEE"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780718" w:rsidRPr="00780718" w:rsidRDefault="00780718" w:rsidP="007807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0718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780718" w:rsidRPr="00780718" w:rsidRDefault="00780718" w:rsidP="007807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718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0718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vAlign w:val="center"/>
          </w:tcPr>
          <w:p w:rsidR="00780718" w:rsidRPr="00780718" w:rsidRDefault="00780718" w:rsidP="007807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0718">
              <w:rPr>
                <w:rFonts w:eastAsia="Times New Roman" w:cs="Times New Roman"/>
                <w:sz w:val="24"/>
                <w:szCs w:val="24"/>
                <w:lang w:eastAsia="ru-RU"/>
              </w:rPr>
              <w:t>Фамилия И.О.</w:t>
            </w:r>
          </w:p>
          <w:p w:rsidR="00780718" w:rsidRPr="00780718" w:rsidRDefault="00780718" w:rsidP="007807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718">
              <w:rPr>
                <w:rFonts w:eastAsia="Times New Roman" w:cs="Times New Roman"/>
                <w:sz w:val="24"/>
                <w:szCs w:val="24"/>
                <w:lang w:eastAsia="ru-RU"/>
              </w:rPr>
              <w:t>студента</w:t>
            </w:r>
            <w:proofErr w:type="gramEnd"/>
          </w:p>
        </w:tc>
        <w:tc>
          <w:tcPr>
            <w:tcW w:w="1771" w:type="pct"/>
            <w:tcBorders>
              <w:bottom w:val="single" w:sz="4" w:space="0" w:color="auto"/>
            </w:tcBorders>
            <w:vAlign w:val="center"/>
          </w:tcPr>
          <w:p w:rsidR="00780718" w:rsidRPr="00780718" w:rsidRDefault="00780718" w:rsidP="007807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0718">
              <w:rPr>
                <w:rFonts w:eastAsia="Times New Roman" w:cs="Times New Roman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center"/>
          </w:tcPr>
          <w:p w:rsidR="00780718" w:rsidRPr="00780718" w:rsidRDefault="00780718" w:rsidP="007807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0718">
              <w:rPr>
                <w:rFonts w:eastAsia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</w:tr>
    </w:tbl>
    <w:p w:rsidR="00183BFB" w:rsidRPr="004C07AF" w:rsidRDefault="00183BFB" w:rsidP="00183BFB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4C07AF">
        <w:rPr>
          <w:rFonts w:eastAsia="Calibri" w:cs="Times New Roman"/>
          <w:color w:val="000000" w:themeColor="text1"/>
          <w:szCs w:val="28"/>
        </w:rPr>
        <w:t>Юридический факультет</w:t>
      </w:r>
    </w:p>
    <w:p w:rsidR="00183BFB" w:rsidRPr="004C07AF" w:rsidRDefault="00183BFB" w:rsidP="00183BFB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4C07AF">
        <w:rPr>
          <w:rFonts w:eastAsia="Calibri" w:cs="Times New Roman"/>
          <w:color w:val="000000" w:themeColor="text1"/>
          <w:szCs w:val="28"/>
        </w:rPr>
        <w:t xml:space="preserve">«Правоведение» (дневная форма получения образования, срок обучения </w:t>
      </w:r>
      <w:r w:rsidRPr="004C07AF">
        <w:rPr>
          <w:rFonts w:eastAsia="Calibri" w:cs="Times New Roman"/>
          <w:color w:val="000000" w:themeColor="text1"/>
          <w:szCs w:val="28"/>
        </w:rPr>
        <w:br/>
        <w:t>4 года)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3402"/>
        <w:gridCol w:w="3685"/>
      </w:tblGrid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Арсентьев Г.В.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доказательства в гражданском процессе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Буйная В.В.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tabs>
                <w:tab w:val="left" w:pos="2247"/>
              </w:tabs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Приказное производство как вид судопроизводства в гражданском процессе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Василюк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Субсидиарная ответственность по обязательствам юридического лица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Гурина О.В.,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rPr>
          <w:trHeight w:val="1689"/>
        </w:trPr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Козич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обеспечение реализации и защиты права потребителей на надлежащее качество услуг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Шерайзина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Л.О., старший преподаватель кафедры гражданско-правовых дисциплин</w:t>
            </w:r>
          </w:p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C07AF" w:rsidRPr="004C07AF" w:rsidTr="00EC59D1">
        <w:trPr>
          <w:trHeight w:val="841"/>
        </w:trPr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Козловский Г.С.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Оспаривание крупных сделок хозяйственных обществ и сделок с участием аффилированных лиц по законодательству Республики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highlight w:val="red"/>
                <w:lang w:eastAsia="ru-RU"/>
              </w:rPr>
              <w:t xml:space="preserve"> 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Беларусь: материальные и процессуальные аспекты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Горупа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</w:p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</w:p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</w:p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Лемачко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обеспечение защиты прав потребителей жилищно-коммунальных услуг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rPr>
          <w:trHeight w:val="1169"/>
        </w:trPr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Максимович В.Н.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найма арендного жилья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Шерайзина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Округ О.Г.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индивидуальных трудовых и связанных с ним отношений в Республике Беларусь и Российской Федерации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Горупа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Прокопук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Единство и дифференциация правового регулирования труда женщин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Маслакова Н.Н., старший преподаватель кафедры гражданско-правовых дисциплин</w:t>
            </w:r>
          </w:p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Рудь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ведения охотничьего хозяйства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Зайчук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Свирид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Административная ответственность за правонарушения против экологической безопасности, окружающей среды и порядка природопользования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Зайчук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Сейпианова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Правовое положение профессиональных участников рынка ценных бумаг в Республике Беларусь и Российской Федерации: сравнительно-</w:t>
            </w:r>
            <w:proofErr w:type="spellStart"/>
            <w:r w:rsidRPr="004C07A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правов</w:t>
            </w:r>
            <w:proofErr w:type="spellEnd"/>
            <w:r w:rsidRPr="004C07A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ая характер</w:t>
            </w:r>
            <w:proofErr w:type="spellStart"/>
            <w:r w:rsidRPr="004C07A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истика</w:t>
            </w:r>
            <w:proofErr w:type="spellEnd"/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Хлебец Д.В.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контракта как разновидности срочного трудового договора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Шелоник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Способы обеспечения исполнения обязательств в сфере предпринимательской </w:t>
            </w:r>
            <w:r w:rsidRPr="004C07AF">
              <w:rPr>
                <w:rFonts w:eastAsia="Times New Roman" w:cs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>деятельности по законодательству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Гурина О.В.,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Астапенко Е.В.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Тактика изобличения ложных показаний в процессе осуществления допросов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Белов Д.В.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Производство предварительного следствия по уголовным делам следователями Следственного комитета Республики Беларусь</w:t>
            </w:r>
          </w:p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Бондарук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Криминалистические основы производства осмотра места происшествия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Былинская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Криминологическая и уголовно-правовая характеристика насильственной преступности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Займист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Кочешева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Основания, назначение и порядок проведения судебно-медицинской экспертизы трупов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Третьяков С.Б.,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Кравчук Д.Ю.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Процессуальный порядок возбуждения уголовного дела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Майсейчик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Психологические особенности проведения допроса несовершеннолетних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Ярмоц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Мицкович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Криминологическая характеристика убийства, совершенного в состоянии алкогольного, наркотического или токсического опьянения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Заранка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Мощук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К.Д.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Особенности расследования изнасилований и насильственных действий сексуального характера, совершенных в отношении несовершеннолетних 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Заранка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Новик А.Н.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назначения и исполнения наказаний несовершеннолетних в Республике Беларусь и некоторых зарубежных странах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Заранка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Сатишур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Обстоятельства, подлежащие доказыванию по уголовному делу: теоретико-правовые аспекты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Сузько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П.С.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Современные тенденции использования криминалистической фотографии в раскрытии и расследовании преступлений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Заранка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Шостак Д.Т.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Перспективы применения инновационных криминалистических технологий в деятельности органов внутренних дел Республики Беларусь</w:t>
            </w:r>
          </w:p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Шухалевич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Уголовно-правовая квалификация незаконного оборота наркотических веществ, их </w:t>
            </w: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аналогов по законодательству Республики Беларусь (ст.328 Уголовного кодекса Республики Беларусь)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Антончик Е.В.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Безопасность в информационной сфере и правовые способы ее обеспечения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Вабищевич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А.Н., профессор кафедры теории и истории государства и права, доктор исторических наук, профессор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Дренюк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Конституционно-правовые основы местного самоуправления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Бреский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Жолнерович П.О.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основы областей применения медиации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Бреский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Зубко А.С.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Исполнение (обращение к исполнению) постановления о </w:t>
            </w:r>
            <w:r w:rsidRPr="004C07AF"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наложении административного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C07AF"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взыскания по законодательству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Гурина О.В.,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Кунай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судебной системы в Беларуси: историко-правовой аспект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Загорнов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Лазарева Ю.С.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Конституционно-правовые основы права граждан на участие в управлении государственными делами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Загорнов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Михальчук А.О.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Международные стандарты профессиональной подготовки медиаторов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Бреский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Семенчук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Правовое положение Верховного Суда в Республике Беларусь и Российской Федерации: сравнительно-правовая характеристика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Загорнов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Снюк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Административная ответственность несовершеннолетних лиц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Сливко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О.Я.,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Солоневич А.В.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Административная ответственность юридических лиц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Сливко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О.Я.,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Титова А.В.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Гарантии конституционных прав граждан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Загорнов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Шепелевич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Конституционно-правовые основы института брака в Республике Беларусь и зарубежных странах: историко-правовой аспект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Шуляренко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Конституционно-правовые основы права на жизнь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Береговцова Д.С., доцент кафедры теории и истории государства и права, кандидат юридических наук, доцент</w:t>
            </w:r>
          </w:p>
        </w:tc>
      </w:tr>
      <w:tr w:rsidR="00183BFB" w:rsidRPr="004C07AF" w:rsidTr="00EC59D1">
        <w:trPr>
          <w:trHeight w:val="748"/>
        </w:trPr>
        <w:tc>
          <w:tcPr>
            <w:tcW w:w="540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26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Якимова А.С.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Медиация как способ альтернативного разрешения споров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Бреский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</w:tr>
    </w:tbl>
    <w:p w:rsidR="00183BFB" w:rsidRPr="004C07AF" w:rsidRDefault="00183BFB" w:rsidP="00183BFB">
      <w:pPr>
        <w:ind w:firstLine="709"/>
        <w:jc w:val="both"/>
        <w:rPr>
          <w:rFonts w:eastAsia="Calibri" w:cs="Times New Roman"/>
          <w:color w:val="000000" w:themeColor="text1"/>
          <w:szCs w:val="24"/>
          <w:lang w:eastAsia="ru-RU"/>
        </w:rPr>
      </w:pPr>
    </w:p>
    <w:p w:rsidR="00183BFB" w:rsidRPr="004C07AF" w:rsidRDefault="00183BFB" w:rsidP="00183BFB">
      <w:pPr>
        <w:ind w:firstLine="709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4C07AF">
        <w:rPr>
          <w:rFonts w:eastAsia="Calibri" w:cs="Times New Roman"/>
          <w:color w:val="000000" w:themeColor="text1"/>
          <w:szCs w:val="24"/>
          <w:lang w:eastAsia="ru-RU"/>
        </w:rPr>
        <w:t>«Правоведение» (заочная форма получения образования, срок обучения 3,5 года)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3402"/>
        <w:gridCol w:w="3685"/>
      </w:tblGrid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Алексеюк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Правовой режим атмосферы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Зайчук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Босак У.М.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val="pl-PL"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val="pl-PL" w:eastAsia="ru-RU"/>
              </w:rPr>
              <w:t>Компенсация морального вреда как способ гражданско-правовой защиты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Шерайзина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Босацкая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val="pl-PL"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val="pl-PL" w:eastAsia="ru-RU"/>
              </w:rPr>
              <w:t>Правовое регулирование научной и инновационной деятельности в Республике Беларусь и Российской Федерации: сравнительно-правовая характеристика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Водянская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Правовая охрана компьютерных программ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Горупа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Гаврилова В.О.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опеки и попечительства над несовершеннолетними детьми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Лис Л.В., старший преподаватель кафедры гражданско-правовых дисциплин 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Гордашук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Договор контрактации по законодательству Республики Беларусь и Российской Федерации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Горупа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Горщарук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Возмещение вреда, причиненного вследствие недостатка товара, работы, 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услуги, по законодательству Республики Беларусь 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Гурина О.В.,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Даркович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Правовая охрана и управление наследством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Прудников Е.В.,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Денисова К.В.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Раздел общего имущества супругов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Шерайзина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Дулевич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Особенности наследования имущества иностранными гражданами в Республике Беларусь 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Шерайзина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Загорская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Гражданская дееспособность физического лица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Лис Л.В.,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Зайцева Ю.А.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Усыновление как форма устройства детей, оставшихся без попечения родителей: теоретический и практический аспекты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Зданович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В.В., профессор кафедры гражданско-правовых дисциплин, доктор исторических наук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Иванюк Я.И.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брачного договора в Республике Беларусь и зарубежных странах: сравнительно-правовая характеристика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Шерайзина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Игнатюк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времени отдыха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Каменец Д.И.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положение некоммерческих организаций в хозяйственном обороте по законодательству Республики Беларусь и Российской Федерации: сравнительно-правовая характеристика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tabs>
                <w:tab w:val="left" w:pos="445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Зданович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В.В., профессор кафедры гражданско-правовых дисциплин, доктор исторических наук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Ковалевич Д.В.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Основания изменения трудового договора по законодательству Республики Беларусь 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Коваль Э.О.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Правовое регулирование социального обслуживания в Республике Беларусь 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Коновалюк Д.А.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Лишение родительских прав по законодательству Республики Беларусь: материальные и процессуальные аспекты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Лис Л.В.,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Лесняк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договора поставки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Зданович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В.В., профессор кафедры гражданско-правовых дисциплин, доктор исторических наук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Матюшенкова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Т.Д.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Правовой статус педагогического работника в Республике Беларусь 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Зданович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В.В., профессор кафедры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C07AF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гражданско-правовых дисциплин,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доктор исторических наук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Машкин А.С.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Правовая охрана вод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Зайчук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Мегель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Гражданско-правовая ответственность владельцев источников повышенной опасности за причиненный вред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Чугунова Т.И., старший преподаватель кафедры гражданско-правовых дисциплин 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Медведева В.С.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Правовой режим озеленительных насаждений населенных пунктов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Зайчук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Михалевская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uppressAutoHyphens/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Поручительство и гарантия как способы обеспечения исполнения обязательств по законодательству Республики Беларусь и Российской Федерации 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Горупа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Непочатых И.Д.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положение хозяйственных обществ в Республике Беларусь и Российской Федерации: сравнительно-правовая характеристика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Новак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Р.Н.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Гражданско-правовая ответственность за вред, причиненный жизни и здоровью гражданина,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Шерайзина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Ноздрина А.Н.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val="pl-PL" w:eastAsia="ru-RU"/>
              </w:rPr>
              <w:t>Гражданско-правовая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val="pl-PL"/>
              </w:rPr>
              <w:t>защит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val="pl-PL"/>
              </w:rPr>
              <w:t>прав физических и юридических лиц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Гурина О.В.,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Озарчук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Правовое регулирование раздела наследства и оформление прав на него по законодательству Республики Беларусь 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Прудников Е.В.,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Олешко Н.Ф.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Урегулирование споров в медиативной процедуре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Остапук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алиментных обязательств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Лис Л.В.,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Пашкевич Д.А.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Правовое положение антикризисного 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управляющего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Шалаева Т.З., доцент кафедры гражданско-правовых 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Пашков А.В.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Коммерческая тайна как объект гражданского оборота в Республике Беларусь и зарубежных странах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Горупа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Побединская В.А.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государственных закупок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Прудников Е.В.,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Приловская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Обстоятельства непреодолимой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силы в предпринимательских правоотношениях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Гурина О.В.,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Прокопчук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трудовых отпусков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Пузырная А.В.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Правовой статус наследников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Горупа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Рабчинская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Ю.О.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прав потребителей возмездных медицинских услуг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Рагулина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Ю.С.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Режимы рабочего времени по законодательству о труде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Радькович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Исковая давность в гражданском обороте Республики Беларусь и зарубежных стран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Прудников Е.В.,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Родькина М.А.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Защита чести, достоинства по гражданскому законодательству Республики Беларусь: материальный и процессуальный аспекты 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Лис Л.В.,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Романенко В.В.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Гражданско-правовая ответственность за вред, причиненный жизни и здоровью гражданина в результате дорожно-транспортного происшествия,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Зданович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В.В., профессор кафедры гражданско-правовых дисциплин, доктор исторических наук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Самошук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основания государственного управления в области охраны окружающей среды и природопользования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Зайчук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Семенюк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tabs>
                <w:tab w:val="left" w:pos="851"/>
                <w:tab w:val="left" w:pos="993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Правовая охрана атмосферного воздуха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Зайчук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Г.И., доцент кафедры гражданско-правовых 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Семенюк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долевого строительства жилых помещений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Прудников Е.В.,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Телипко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Правовая охрана озонового слоя в Республике Беларусь и за рубежом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Зданович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В.В., профессор кафедры гражданско-правовых дисциплин, доктор исторических наук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Устюкевич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Правовое регулирование иностранных инвестиций в Республике Беларусь и Российской Федерации: сравнительно-правовая характеристика 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Чернуха Д.А. </w:t>
            </w:r>
          </w:p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83BFB" w:rsidRPr="004C07AF" w:rsidRDefault="00183BFB" w:rsidP="00183BFB">
            <w:pPr>
              <w:tabs>
                <w:tab w:val="left" w:pos="993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защиты прав потребителей туристических услуг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Шалаева Т.З., доцент кафедры гражданско-правовых дисциплин, кандидат юридических наук, доцент 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Шабловская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Защита авторских прав в сети Интернет по законодательству Республики Беларусь  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Шевель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Завещание как основание наследования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Автономова В.А.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Уголовно-правовая характеристика кражи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Заранка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Анохина А.В.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Криминологическая характеристика и предупреждение преступлений против половой неприкосновенности или половой свободы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Бакунович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квалификации фактических ошибок в уголовном праве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Ярмоц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Белова К.Ф.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Специальный субъект преступлений против порядка осуществления экономической деятельности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Займист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Брич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расследования мошенничества, совершаемого с использованием информационных технологий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Займист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Бутько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С.Д. 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специальных знаний в области судебной медицины при расследовании </w:t>
            </w:r>
            <w:r w:rsidRPr="004C07AF">
              <w:rPr>
                <w:rFonts w:eastAsia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lastRenderedPageBreak/>
              <w:t>дел о ненадлежащем исполнении</w:t>
            </w:r>
            <w:r w:rsidRPr="004C07AF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C07AF">
              <w:rPr>
                <w:rFonts w:eastAsia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профессиональных обязанностей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медицинским работником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Третьяков С.Б.,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Веришко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Прокурорский надзор за соблюдением законодательства при исполнении наказаний, не связанных с изоляцией осуждённых от общества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Ярмоц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Веришко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Д.Г.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4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Методика расследования преступлений, связанных с незаконным оборотом наркотических средств, психотропных веществ их </w:t>
            </w: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аналогов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4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Волкова Ю.И.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4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Уголовно-правовая квалификация тайного похищения имущества (статья 205 Уголовного кодекса Республики Беларусь)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4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Храмов С.М., доцент кафедры теории и истории государства и права, кандидат юридических наук, доцент 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Грушевская А.А.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4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назначения и проведения судебно-психиатрической экспертизы в уголовном процессе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4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Третьяков С.Б.,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Кофанова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Обыск и выемка как следственные действия в уголовном процессе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Манцевич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расследования хищений в строительстве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Заранка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Маринич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Государство и право в системе противодействия коррупции в Республике Беларусь и Российской Федерации: сравнительно-правовой анализ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Займист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Мисько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принципов уголовно-процессуального права и их реализация в уголовном процессе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Мицкович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Методика и особенности расследования краж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Заранка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И.А., старший преподаватель кафедры теории и истории государства и права 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Мять О.А.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Уголовно-правовая характеристика квалифицированных составов нарушения правил дорожного движения или эксплуатации транспортных средств (ст.317 Уголовного кодекса Республики Беларусь)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Немец О.Ю.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Теоретические и практические аспекты деятельности прокуратуры по противодействию коррупции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Ярмоц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Пашкевич Э.Э.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Судебно-медицинская экспертиза трупа в Республике Беларусь: процессуальные аспекты порядка назначения и проведения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Третьяков С.Б.,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Пищик М.Л.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Институт судимости в уголовном праве Республики Беларусь и Российской Федерации: сравнительно-правовой анализ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Займист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Роговая М.В.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Следственный эксперимент и проверка показаний на месте как следственные действия в уголовном процессе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Сидоренко Л.В.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 и виды наказаний несовершеннолетнему по уголовному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Силкина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Криминологическая характеристика пенальной преступности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Ярмоц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Стогниев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П.М.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Процессуальный статус свидетеля в уголовном процессе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Романюк Е.В., старший преподаватель кафедры теории и истории государства и права 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Филипович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Уголовная ответственность за грабёж и разбой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Заранка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Червоная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Уголовно-правовая характеристика насильственных действий сексуального характера по уголовному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Храмов С.М., доцент кафедры теории и истории государства и права, кандидат юридических наук, доцент 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Юрковская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расследования преступлений, совершенных серийными убийцами,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Займист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Антонюк А.С.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Суд как субъект административного процесса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Сливко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О.Я.,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Бакунович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Органы местного управления в системе публичной власти Республики Беларусь: теоретические и практические </w:t>
            </w:r>
            <w:r w:rsidRPr="004C07AF">
              <w:rPr>
                <w:rFonts w:eastAsia="Times New Roman" w:cs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>аспекты правового регулирования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Быстрых П.Г.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безналичных расчетов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Панин О.И.,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Вакулюк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Правовое регулирование отдельных видов административных 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производств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Пожарная О.В.,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 В.Ю.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Конституционно-правовой статус выборных лиц высшего представительного органа власти в Республике Беларусь и Российской Федерации: сравнительно-правовая характеристика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rPr>
          <w:trHeight w:val="412"/>
        </w:trPr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Воронкова А.А.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законности и </w:t>
            </w:r>
            <w:r w:rsidRPr="004C07AF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дисциплины в государственном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управлении в Республике Беларусь: административно-правовой аспект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Бреский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Дмитрук В.Г.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Правовая характеристика бюджетного цикла в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Панин О.И.,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Жук В.А.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Конституционно-правовые основы правомерного ограничения прав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Бреский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Кравчук А.А.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статуса медиатора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Бреский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Малофеев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Становление, развитие и современное состояние пограничной службы на белорусских землях: историко-правовые аспекты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Мариневич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Конституционно-правовые основы социально-экономических прав и свобод человека и гражданина в Республике Беларусь: современное состояние и перспективы развития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Мельникова А.М.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Режим чрезвычайного положения: особенности правового регулирования прекращения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Бреский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Миронюк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Административно-правовое принуждение и его роль в реализации правовых норм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Сливко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О.Я.,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Моргавчук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Ю.И. 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средств массовой информации в системе противодействия терроризму: международное и национальное регулирование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Загорнов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Новак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Районные суды в Республике Беларусь и Российской Федерации: сравнительно-правовая характеристика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Загорнов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Ракуть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противодействия терроризму в СССР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Загорнов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Савостьяник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Ю.Ф.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государственного управления в сфере социальной защиты населения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Бреский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Савченко В.В.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финансового контроля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Панин О.И.,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Самаркина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положение Парламента в системе высших государственных органов Республики Беларусь и Российской Федерации: сравнительная характеристика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Загорнов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Седун Д.В.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Контртеррористический центр ООН: организационные и правовые основы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Загорнов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Секорская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Правовой механизм исполнения медиативных соглашений: международный опыт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Бреский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Фоменко И.А.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 личности на неприкосновенность: конституционно-правовые проблемы реализации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Бреский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Халина К.В.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Правовая природа медиативного соглашения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Бреский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Хмара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Административно-правовой </w:t>
            </w:r>
            <w:r w:rsidRPr="004C07AF"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статус республиканских органов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государственного управления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Панин О.И.,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ind w:hanging="113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Шипуль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и надзор за субъектами административного права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Бреский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</w:tr>
      <w:tr w:rsidR="00183BFB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ind w:hanging="113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Шорова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Социально-экономические права человека и гражданина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Сливко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О.Я., старший преподаватель кафедры теории и истории государства и права</w:t>
            </w:r>
          </w:p>
        </w:tc>
      </w:tr>
    </w:tbl>
    <w:p w:rsidR="00183BFB" w:rsidRPr="004C07AF" w:rsidRDefault="00183BFB" w:rsidP="00183BFB">
      <w:pPr>
        <w:ind w:firstLine="709"/>
        <w:jc w:val="both"/>
        <w:rPr>
          <w:rFonts w:eastAsia="Calibri" w:cs="Times New Roman"/>
          <w:color w:val="000000" w:themeColor="text1"/>
          <w:sz w:val="24"/>
          <w:szCs w:val="28"/>
          <w:lang w:eastAsia="ru-RU"/>
        </w:rPr>
      </w:pPr>
    </w:p>
    <w:p w:rsidR="00183BFB" w:rsidRPr="004C07AF" w:rsidRDefault="00183BFB" w:rsidP="00183BFB">
      <w:pPr>
        <w:ind w:firstLine="709"/>
        <w:jc w:val="both"/>
        <w:rPr>
          <w:rFonts w:eastAsia="Calibri" w:cs="Times New Roman"/>
          <w:color w:val="000000" w:themeColor="text1"/>
          <w:szCs w:val="24"/>
          <w:lang w:eastAsia="ru-RU"/>
        </w:rPr>
      </w:pPr>
      <w:r w:rsidRPr="004C07AF">
        <w:rPr>
          <w:rFonts w:eastAsia="Calibri" w:cs="Times New Roman"/>
          <w:color w:val="000000" w:themeColor="text1"/>
          <w:szCs w:val="24"/>
          <w:lang w:eastAsia="ru-RU"/>
        </w:rPr>
        <w:t xml:space="preserve">«Правоведение» (заочная форма получения образования, срок обучения </w:t>
      </w:r>
      <w:r w:rsidRPr="004C07AF">
        <w:rPr>
          <w:rFonts w:eastAsia="Calibri" w:cs="Times New Roman"/>
          <w:color w:val="000000" w:themeColor="text1"/>
          <w:szCs w:val="24"/>
          <w:lang w:eastAsia="ru-RU"/>
        </w:rPr>
        <w:br/>
        <w:t>5 лет)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268"/>
        <w:gridCol w:w="3402"/>
        <w:gridCol w:w="3685"/>
      </w:tblGrid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Акыев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Д.К.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ограничения прав и свобод человека и гражданина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Байрамов М.К.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tabs>
                <w:tab w:val="left" w:pos="2247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Административно-правовое регулирование в сфере миграции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Сливко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О.Я.,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Гаврилюк Е.В.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Акты управления в административном праве Республики Беларусь: теоретико-правовой аспект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Гурина О.В.,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Грицук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Судебно-медицинская танатология и экспертиза трупа в практике следственной деятельности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Третьяков С.Б.,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Гурбандурдыева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Конституционные обязанности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Сливко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О.Я.,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Данатаров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П.Т.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принципа разделения властей в Республике Беларусь и Республике Туркменистан: сравнительная характеристика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Сливко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О.Я.,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Дорошук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транспортно-экспедиционной деятельности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Горупа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Жадинец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Е.С. 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Правовое регулирование отношений в области общественного питания в Республике Беларусь 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Шерайзина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Клявзуник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Гласность судебного разбирательства как принцип правосудия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Ярмоц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rPr>
          <w:trHeight w:val="930"/>
        </w:trPr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Козич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основания ведения рыболовного хозяйства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Зайчук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Красковский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В.А. 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Уголовно-правовая квалификация</w:t>
            </w:r>
            <w:r w:rsidRPr="004C07AF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оставления в опасности по законодательству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Республики Беларусь (ст.159 Уголовного кодекса Республики Беларусь)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Кукса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Правовое обеспечение защиты прав потребителей бытовых услуг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Курисюк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 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Уголовно-правовая характеристика умышленного </w:t>
            </w:r>
            <w:r w:rsidRPr="004C07AF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причинения тяжкого телесного </w:t>
            </w:r>
            <w:r w:rsidRPr="004C07AF">
              <w:rPr>
                <w:rFonts w:eastAsia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повреждения (ст.147 Уголовного</w:t>
            </w:r>
            <w:r w:rsidRPr="004C07AF"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кодекса Республики Беларусь)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Займист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Ляшук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 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Гражданско-правовое регулирование отношений дарения по законодательству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Михневич А.А.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Взаимодействие судебной власти со средствами массовой информации в Республике Беларусь: теоретико-правовой аспект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Ярмоц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Момотюк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Административно-правовые </w:t>
            </w:r>
            <w:r w:rsidRPr="004C07AF"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режимы в Республике Беларусь: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теоретико-правовой аспект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Мурадова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Л.Б 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конституционного права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Ныяздурдыев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Беларусь как социальное государство: теоретико-правовой аспект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Сливко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О.Я.,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Панасевич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Административно-правовой статус иностранных граждан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Сливко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О.Я.,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Панькова С.Ю.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Судебно-медицинская экспертиза 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потерпевших, подозреваемых, обвиняемых и других лиц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Займист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Салиева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А.Б. 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Институт конституционного контроля в зарубежных странах: сравнительно-правовой аспект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Береговцова Д.С.,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Сац Е.И.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Институт гражданства в Республике Беларусь и зарубежных странах: сравнительно-правовая характеристика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Вабищевич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А.Н., профессор кафедры теории и истории государства и права, доктор исторических наук, профессор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Тыцик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Административная ответственность за нарушение </w:t>
            </w:r>
            <w:r w:rsidRPr="004C07AF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санитарно-эпидемиологических </w:t>
            </w:r>
            <w:r w:rsidRPr="004C07AF"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требований по законодательству</w:t>
            </w:r>
            <w:r w:rsidRPr="004C07AF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Сливко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О.Я., старший преподаватель кафедры теории и истории государства и права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Фатеева М.В.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Конституционно-правовые основы права на обращение в Республике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Береговцова Д.С., доцент кафедры теории и истории государства и права,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Ференец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регулирование законодательного процесса в Парламенте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Гурина О.В., доцент кафедры гражданско-правовых дисциплин, кандидат юридических наук, доцент</w:t>
            </w:r>
          </w:p>
        </w:tc>
      </w:tr>
      <w:tr w:rsidR="004C07AF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Ханчук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Ю.Ю.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Уголовная ответственность за </w:t>
            </w:r>
            <w:r w:rsidRPr="004C07AF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терроризм по законодательству</w:t>
            </w: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Республики Беларусь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Заранка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И.А., старший преподаватель кафедры теории и истории государства и права</w:t>
            </w:r>
          </w:p>
        </w:tc>
      </w:tr>
      <w:tr w:rsidR="00183BFB" w:rsidRPr="004C07AF" w:rsidTr="00EC59D1">
        <w:tc>
          <w:tcPr>
            <w:tcW w:w="534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68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Шурхай</w:t>
            </w:r>
            <w:proofErr w:type="spellEnd"/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3402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Заключение трудового договора по законодательству Республики Беларусь </w:t>
            </w:r>
          </w:p>
        </w:tc>
        <w:tc>
          <w:tcPr>
            <w:tcW w:w="3685" w:type="dxa"/>
          </w:tcPr>
          <w:p w:rsidR="00183BFB" w:rsidRPr="004C07AF" w:rsidRDefault="00183BFB" w:rsidP="00183BF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7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Маслакова Н.Н., старший преподаватель кафедры гражданско-правовых дисциплин</w:t>
            </w:r>
          </w:p>
        </w:tc>
      </w:tr>
    </w:tbl>
    <w:p w:rsidR="00183BFB" w:rsidRPr="004C07AF" w:rsidRDefault="00183BFB" w:rsidP="00183BFB">
      <w:pPr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183BFB" w:rsidRPr="004C07AF" w:rsidRDefault="00183BFB" w:rsidP="00183BFB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80718" w:rsidRPr="00780718" w:rsidRDefault="00780718" w:rsidP="00780718">
      <w:pPr>
        <w:tabs>
          <w:tab w:val="left" w:pos="6803"/>
        </w:tabs>
        <w:jc w:val="both"/>
        <w:rPr>
          <w:rFonts w:eastAsia="Times New Roman" w:cs="Times New Roman"/>
          <w:szCs w:val="28"/>
          <w:lang w:eastAsia="ru-RU"/>
        </w:rPr>
      </w:pPr>
      <w:r w:rsidRPr="00780718">
        <w:rPr>
          <w:rFonts w:eastAsia="Times New Roman" w:cs="Times New Roman"/>
          <w:szCs w:val="28"/>
          <w:lang w:eastAsia="ru-RU"/>
        </w:rPr>
        <w:t xml:space="preserve">Ректор </w:t>
      </w:r>
      <w:r w:rsidRPr="00780718">
        <w:rPr>
          <w:rFonts w:eastAsia="Times New Roman" w:cs="Times New Roman"/>
          <w:szCs w:val="28"/>
          <w:lang w:eastAsia="ru-RU"/>
        </w:rPr>
        <w:tab/>
      </w:r>
      <w:proofErr w:type="spellStart"/>
      <w:r w:rsidRPr="00780718">
        <w:rPr>
          <w:rFonts w:eastAsia="Times New Roman" w:cs="Times New Roman"/>
          <w:szCs w:val="28"/>
          <w:lang w:eastAsia="ru-RU"/>
        </w:rPr>
        <w:t>Ю.П.Голубев</w:t>
      </w:r>
      <w:bookmarkStart w:id="0" w:name="_GoBack"/>
      <w:bookmarkEnd w:id="0"/>
      <w:proofErr w:type="spellEnd"/>
    </w:p>
    <w:sectPr w:rsidR="00780718" w:rsidRPr="00780718" w:rsidSect="00022332">
      <w:pgSz w:w="11906" w:h="16838"/>
      <w:pgMar w:top="993" w:right="567" w:bottom="851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211A"/>
    <w:multiLevelType w:val="hybridMultilevel"/>
    <w:tmpl w:val="62E8B4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E40581C"/>
    <w:multiLevelType w:val="multilevel"/>
    <w:tmpl w:val="E8E420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F76CA"/>
    <w:multiLevelType w:val="hybridMultilevel"/>
    <w:tmpl w:val="5AB43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4EF7"/>
    <w:multiLevelType w:val="hybridMultilevel"/>
    <w:tmpl w:val="8B6C232C"/>
    <w:lvl w:ilvl="0" w:tplc="5EF68E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6168B9"/>
    <w:multiLevelType w:val="multilevel"/>
    <w:tmpl w:val="B67C4422"/>
    <w:numStyleLink w:val="1"/>
  </w:abstractNum>
  <w:abstractNum w:abstractNumId="5">
    <w:nsid w:val="234D7E6D"/>
    <w:multiLevelType w:val="hybridMultilevel"/>
    <w:tmpl w:val="BE240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70194"/>
    <w:multiLevelType w:val="hybridMultilevel"/>
    <w:tmpl w:val="61DEF09A"/>
    <w:lvl w:ilvl="0" w:tplc="08224A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B0EF5"/>
    <w:multiLevelType w:val="hybridMultilevel"/>
    <w:tmpl w:val="62E8B4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1360F"/>
    <w:multiLevelType w:val="hybridMultilevel"/>
    <w:tmpl w:val="5656A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A3085"/>
    <w:multiLevelType w:val="hybridMultilevel"/>
    <w:tmpl w:val="0248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C6181"/>
    <w:multiLevelType w:val="multilevel"/>
    <w:tmpl w:val="B67C4422"/>
    <w:numStyleLink w:val="1"/>
  </w:abstractNum>
  <w:abstractNum w:abstractNumId="11">
    <w:nsid w:val="56F82532"/>
    <w:multiLevelType w:val="multilevel"/>
    <w:tmpl w:val="B67C442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842EEE"/>
    <w:multiLevelType w:val="hybridMultilevel"/>
    <w:tmpl w:val="5626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E1DC1"/>
    <w:multiLevelType w:val="hybridMultilevel"/>
    <w:tmpl w:val="27FE8C3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abstractNum w:abstractNumId="14">
    <w:nsid w:val="5DF011D5"/>
    <w:multiLevelType w:val="hybridMultilevel"/>
    <w:tmpl w:val="832A4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F1A65"/>
    <w:multiLevelType w:val="multilevel"/>
    <w:tmpl w:val="B67C4422"/>
    <w:numStyleLink w:val="1"/>
  </w:abstractNum>
  <w:abstractNum w:abstractNumId="16">
    <w:nsid w:val="647F2B27"/>
    <w:multiLevelType w:val="hybridMultilevel"/>
    <w:tmpl w:val="62E8B4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D300C"/>
    <w:multiLevelType w:val="multilevel"/>
    <w:tmpl w:val="B67C4422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3670C1"/>
    <w:multiLevelType w:val="hybridMultilevel"/>
    <w:tmpl w:val="5AB43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6041A"/>
    <w:multiLevelType w:val="hybridMultilevel"/>
    <w:tmpl w:val="01740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33D25"/>
    <w:multiLevelType w:val="hybridMultilevel"/>
    <w:tmpl w:val="0248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0"/>
  </w:num>
  <w:num w:numId="22">
    <w:abstractNumId w:val="15"/>
  </w:num>
  <w:num w:numId="23">
    <w:abstractNumId w:val="10"/>
  </w:num>
  <w:num w:numId="24">
    <w:abstractNumId w:val="4"/>
  </w:num>
  <w:num w:numId="25">
    <w:abstractNumId w:val="12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28"/>
    <w:rsid w:val="000A0347"/>
    <w:rsid w:val="00183BFB"/>
    <w:rsid w:val="004C07AF"/>
    <w:rsid w:val="005B49CD"/>
    <w:rsid w:val="00601528"/>
    <w:rsid w:val="006C3E68"/>
    <w:rsid w:val="006C6B44"/>
    <w:rsid w:val="00765F74"/>
    <w:rsid w:val="00780718"/>
    <w:rsid w:val="00AA4400"/>
    <w:rsid w:val="00A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5F385-61FB-4F8F-A790-DFA8CAD4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347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83B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ru-RU"/>
    </w:rPr>
  </w:style>
  <w:style w:type="paragraph" w:styleId="2">
    <w:name w:val="heading 2"/>
    <w:basedOn w:val="a"/>
    <w:next w:val="a"/>
    <w:link w:val="20"/>
    <w:uiPriority w:val="99"/>
    <w:qFormat/>
    <w:rsid w:val="00183BFB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183B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83B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ru-RU"/>
    </w:rPr>
  </w:style>
  <w:style w:type="character" w:customStyle="1" w:styleId="20">
    <w:name w:val="Заголовок 2 Знак"/>
    <w:basedOn w:val="a0"/>
    <w:link w:val="2"/>
    <w:uiPriority w:val="99"/>
    <w:rsid w:val="00183B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83B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ru-RU"/>
    </w:rPr>
  </w:style>
  <w:style w:type="numbering" w:customStyle="1" w:styleId="12">
    <w:name w:val="Нет списка1"/>
    <w:next w:val="a2"/>
    <w:uiPriority w:val="99"/>
    <w:semiHidden/>
    <w:unhideWhenUsed/>
    <w:rsid w:val="00183BFB"/>
  </w:style>
  <w:style w:type="paragraph" w:styleId="a3">
    <w:name w:val="List"/>
    <w:basedOn w:val="a"/>
    <w:rsid w:val="00183BFB"/>
    <w:pPr>
      <w:ind w:left="283" w:hanging="283"/>
    </w:pPr>
    <w:rPr>
      <w:rFonts w:eastAsia="Times New Roman" w:cs="Times New Roman"/>
      <w:sz w:val="30"/>
      <w:szCs w:val="30"/>
      <w:lang w:val="pl-PL" w:eastAsia="ru-RU"/>
    </w:rPr>
  </w:style>
  <w:style w:type="paragraph" w:styleId="a4">
    <w:name w:val="Body Text"/>
    <w:basedOn w:val="a"/>
    <w:link w:val="a5"/>
    <w:uiPriority w:val="99"/>
    <w:unhideWhenUsed/>
    <w:rsid w:val="00183BFB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83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iPriority w:val="99"/>
    <w:rsid w:val="00183BFB"/>
    <w:pPr>
      <w:ind w:firstLine="210"/>
    </w:pPr>
    <w:rPr>
      <w:sz w:val="30"/>
      <w:szCs w:val="30"/>
      <w:lang w:val="pl-PL"/>
    </w:rPr>
  </w:style>
  <w:style w:type="character" w:customStyle="1" w:styleId="a7">
    <w:name w:val="Красная строка Знак"/>
    <w:basedOn w:val="a5"/>
    <w:link w:val="a6"/>
    <w:uiPriority w:val="99"/>
    <w:rsid w:val="00183BFB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paragraph" w:styleId="a8">
    <w:name w:val="Title"/>
    <w:basedOn w:val="a"/>
    <w:link w:val="a9"/>
    <w:qFormat/>
    <w:rsid w:val="00183BFB"/>
    <w:pPr>
      <w:jc w:val="center"/>
    </w:pPr>
    <w:rPr>
      <w:rFonts w:eastAsia="Times New Roman" w:cs="Times New Roman"/>
      <w:sz w:val="24"/>
      <w:szCs w:val="20"/>
      <w:lang w:val="x-none" w:eastAsia="ru-RU"/>
    </w:rPr>
  </w:style>
  <w:style w:type="character" w:customStyle="1" w:styleId="a9">
    <w:name w:val="Название Знак"/>
    <w:basedOn w:val="a0"/>
    <w:link w:val="a8"/>
    <w:rsid w:val="00183BF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a">
    <w:name w:val="List Paragraph"/>
    <w:basedOn w:val="a"/>
    <w:link w:val="ab"/>
    <w:uiPriority w:val="34"/>
    <w:qFormat/>
    <w:rsid w:val="00183BF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103">
    <w:name w:val="Основной текст + 103"/>
    <w:aliases w:val="5 pt3,Интервал 0 pt3"/>
    <w:uiPriority w:val="99"/>
    <w:rsid w:val="00183BFB"/>
    <w:rPr>
      <w:rFonts w:ascii="Times New Roman" w:hAnsi="Times New Roman"/>
      <w:color w:val="000000"/>
      <w:spacing w:val="4"/>
      <w:w w:val="100"/>
      <w:position w:val="0"/>
      <w:sz w:val="21"/>
      <w:u w:val="none"/>
      <w:lang w:val="ru-RU"/>
    </w:rPr>
  </w:style>
  <w:style w:type="paragraph" w:customStyle="1" w:styleId="13">
    <w:name w:val="Абзац списка1"/>
    <w:basedOn w:val="a"/>
    <w:qFormat/>
    <w:rsid w:val="00183BF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ru-RU"/>
    </w:rPr>
  </w:style>
  <w:style w:type="table" w:styleId="ac">
    <w:name w:val="Table Grid"/>
    <w:basedOn w:val="a1"/>
    <w:uiPriority w:val="59"/>
    <w:rsid w:val="00183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83BFB"/>
    <w:pPr>
      <w:tabs>
        <w:tab w:val="center" w:pos="4677"/>
        <w:tab w:val="right" w:pos="9355"/>
      </w:tabs>
    </w:pPr>
    <w:rPr>
      <w:rFonts w:eastAsia="Times New Roman" w:cs="Times New Roman"/>
      <w:sz w:val="30"/>
      <w:szCs w:val="30"/>
      <w:lang w:val="pl-PL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83BFB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paragraph" w:styleId="af">
    <w:name w:val="footer"/>
    <w:basedOn w:val="a"/>
    <w:link w:val="af0"/>
    <w:uiPriority w:val="99"/>
    <w:unhideWhenUsed/>
    <w:rsid w:val="00183BFB"/>
    <w:pPr>
      <w:tabs>
        <w:tab w:val="center" w:pos="4677"/>
        <w:tab w:val="right" w:pos="9355"/>
      </w:tabs>
    </w:pPr>
    <w:rPr>
      <w:rFonts w:eastAsia="Times New Roman" w:cs="Times New Roman"/>
      <w:sz w:val="30"/>
      <w:szCs w:val="30"/>
      <w:lang w:val="pl-PL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83BFB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numbering" w:customStyle="1" w:styleId="1">
    <w:name w:val="Текущий список1"/>
    <w:rsid w:val="00183BFB"/>
    <w:pPr>
      <w:numPr>
        <w:numId w:val="1"/>
      </w:numPr>
    </w:pPr>
  </w:style>
  <w:style w:type="paragraph" w:customStyle="1" w:styleId="21">
    <w:name w:val="Стиль2"/>
    <w:basedOn w:val="a"/>
    <w:uiPriority w:val="99"/>
    <w:rsid w:val="00183BFB"/>
    <w:pPr>
      <w:widowControl w:val="0"/>
      <w:jc w:val="center"/>
    </w:pPr>
    <w:rPr>
      <w:rFonts w:eastAsia="Times New Roman" w:cs="Times New Roman"/>
      <w:kern w:val="28"/>
      <w:szCs w:val="20"/>
      <w:lang w:eastAsia="ru-RU"/>
    </w:rPr>
  </w:style>
  <w:style w:type="character" w:customStyle="1" w:styleId="FontStyle18">
    <w:name w:val="Font Style18"/>
    <w:basedOn w:val="a0"/>
    <w:rsid w:val="00183BFB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18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183BFB"/>
    <w:rPr>
      <w:b/>
      <w:bCs/>
    </w:rPr>
  </w:style>
  <w:style w:type="paragraph" w:styleId="22">
    <w:name w:val="Body Text 2"/>
    <w:basedOn w:val="a"/>
    <w:link w:val="23"/>
    <w:uiPriority w:val="99"/>
    <w:unhideWhenUsed/>
    <w:rsid w:val="00183BFB"/>
    <w:pPr>
      <w:spacing w:after="120" w:line="480" w:lineRule="auto"/>
    </w:pPr>
    <w:rPr>
      <w:rFonts w:eastAsia="Times New Roman" w:cs="Times New Roman"/>
      <w:sz w:val="30"/>
      <w:szCs w:val="30"/>
      <w:lang w:val="pl-PL" w:eastAsia="ru-RU"/>
    </w:rPr>
  </w:style>
  <w:style w:type="character" w:customStyle="1" w:styleId="23">
    <w:name w:val="Основной текст 2 Знак"/>
    <w:basedOn w:val="a0"/>
    <w:link w:val="22"/>
    <w:uiPriority w:val="99"/>
    <w:rsid w:val="00183BFB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paragraph" w:styleId="af3">
    <w:name w:val="Normal (Web)"/>
    <w:basedOn w:val="a"/>
    <w:uiPriority w:val="99"/>
    <w:unhideWhenUsed/>
    <w:rsid w:val="00183BFB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83BFB"/>
    <w:pPr>
      <w:widowControl w:val="0"/>
      <w:autoSpaceDE w:val="0"/>
      <w:autoSpaceDN w:val="0"/>
      <w:adjustRightInd w:val="0"/>
      <w:spacing w:line="344" w:lineRule="exact"/>
      <w:ind w:firstLine="706"/>
    </w:pPr>
    <w:rPr>
      <w:rFonts w:eastAsia="Calibri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rsid w:val="00183BFB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customStyle="1" w:styleId="14">
    <w:name w:val="Текст1"/>
    <w:basedOn w:val="a"/>
    <w:qFormat/>
    <w:rsid w:val="00183BFB"/>
    <w:pPr>
      <w:overflowPunct w:val="0"/>
      <w:autoSpaceDE w:val="0"/>
      <w:autoSpaceDN w:val="0"/>
      <w:adjustRightInd w:val="0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3BFB"/>
    <w:rPr>
      <w:rFonts w:ascii="Times New Roman" w:hAnsi="Times New Roman" w:cs="Times New Roman" w:hint="default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183BFB"/>
  </w:style>
  <w:style w:type="paragraph" w:styleId="af4">
    <w:name w:val="Balloon Text"/>
    <w:basedOn w:val="a"/>
    <w:link w:val="af5"/>
    <w:uiPriority w:val="99"/>
    <w:semiHidden/>
    <w:unhideWhenUsed/>
    <w:rsid w:val="00183BFB"/>
    <w:rPr>
      <w:rFonts w:ascii="Segoe UI" w:eastAsia="Times New Roman" w:hAnsi="Segoe UI" w:cs="Segoe UI"/>
      <w:sz w:val="18"/>
      <w:szCs w:val="18"/>
      <w:lang w:val="pl-PL"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3BFB"/>
    <w:rPr>
      <w:rFonts w:ascii="Segoe UI" w:eastAsia="Times New Roman" w:hAnsi="Segoe UI" w:cs="Segoe UI"/>
      <w:sz w:val="18"/>
      <w:szCs w:val="18"/>
      <w:lang w:val="pl-PL" w:eastAsia="ru-RU"/>
    </w:rPr>
  </w:style>
  <w:style w:type="numbering" w:customStyle="1" w:styleId="25">
    <w:name w:val="Нет списка2"/>
    <w:next w:val="a2"/>
    <w:uiPriority w:val="99"/>
    <w:semiHidden/>
    <w:unhideWhenUsed/>
    <w:rsid w:val="00183BFB"/>
  </w:style>
  <w:style w:type="paragraph" w:customStyle="1" w:styleId="15">
    <w:name w:val="Обычный1"/>
    <w:rsid w:val="00183BF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183BFB"/>
    <w:rPr>
      <w:sz w:val="16"/>
      <w:szCs w:val="16"/>
    </w:rPr>
  </w:style>
  <w:style w:type="paragraph" w:customStyle="1" w:styleId="16">
    <w:name w:val="Текст примечания1"/>
    <w:basedOn w:val="a"/>
    <w:next w:val="af7"/>
    <w:link w:val="af8"/>
    <w:uiPriority w:val="99"/>
    <w:semiHidden/>
    <w:unhideWhenUsed/>
    <w:rsid w:val="00183BFB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af8">
    <w:name w:val="Текст примечания Знак"/>
    <w:basedOn w:val="a0"/>
    <w:link w:val="16"/>
    <w:uiPriority w:val="99"/>
    <w:semiHidden/>
    <w:rsid w:val="00183BFB"/>
    <w:rPr>
      <w:sz w:val="20"/>
      <w:szCs w:val="20"/>
    </w:rPr>
  </w:style>
  <w:style w:type="paragraph" w:styleId="af7">
    <w:name w:val="annotation text"/>
    <w:basedOn w:val="a"/>
    <w:link w:val="17"/>
    <w:uiPriority w:val="99"/>
    <w:semiHidden/>
    <w:unhideWhenUsed/>
    <w:rsid w:val="00183BFB"/>
    <w:rPr>
      <w:rFonts w:eastAsia="Times New Roman" w:cs="Times New Roman"/>
      <w:sz w:val="20"/>
      <w:szCs w:val="20"/>
      <w:lang w:val="pl-PL" w:eastAsia="ru-RU"/>
    </w:rPr>
  </w:style>
  <w:style w:type="character" w:customStyle="1" w:styleId="17">
    <w:name w:val="Текст примечания Знак1"/>
    <w:basedOn w:val="a0"/>
    <w:link w:val="af7"/>
    <w:uiPriority w:val="99"/>
    <w:semiHidden/>
    <w:rsid w:val="00183BFB"/>
    <w:rPr>
      <w:rFonts w:ascii="Times New Roman" w:eastAsia="Times New Roman" w:hAnsi="Times New Roman" w:cs="Times New Roman"/>
      <w:sz w:val="20"/>
      <w:szCs w:val="20"/>
      <w:lang w:val="pl-PL" w:eastAsia="ru-RU"/>
    </w:rPr>
  </w:style>
  <w:style w:type="numbering" w:customStyle="1" w:styleId="31">
    <w:name w:val="Нет списка3"/>
    <w:next w:val="a2"/>
    <w:uiPriority w:val="99"/>
    <w:semiHidden/>
    <w:unhideWhenUsed/>
    <w:rsid w:val="00183BFB"/>
  </w:style>
  <w:style w:type="numbering" w:customStyle="1" w:styleId="4">
    <w:name w:val="Нет списка4"/>
    <w:next w:val="a2"/>
    <w:uiPriority w:val="99"/>
    <w:semiHidden/>
    <w:unhideWhenUsed/>
    <w:rsid w:val="00183BFB"/>
  </w:style>
  <w:style w:type="numbering" w:customStyle="1" w:styleId="5">
    <w:name w:val="Нет списка5"/>
    <w:next w:val="a2"/>
    <w:uiPriority w:val="99"/>
    <w:semiHidden/>
    <w:unhideWhenUsed/>
    <w:rsid w:val="00183BFB"/>
  </w:style>
  <w:style w:type="numbering" w:customStyle="1" w:styleId="6">
    <w:name w:val="Нет списка6"/>
    <w:next w:val="a2"/>
    <w:uiPriority w:val="99"/>
    <w:semiHidden/>
    <w:unhideWhenUsed/>
    <w:rsid w:val="00183BFB"/>
  </w:style>
  <w:style w:type="character" w:styleId="af9">
    <w:name w:val="Placeholder Text"/>
    <w:basedOn w:val="a0"/>
    <w:uiPriority w:val="99"/>
    <w:semiHidden/>
    <w:rsid w:val="00183BFB"/>
    <w:rPr>
      <w:color w:val="808080"/>
    </w:rPr>
  </w:style>
  <w:style w:type="numbering" w:customStyle="1" w:styleId="111">
    <w:name w:val="Текущий список11"/>
    <w:rsid w:val="00183BFB"/>
  </w:style>
  <w:style w:type="table" w:customStyle="1" w:styleId="18">
    <w:name w:val="Сетка таблицы1"/>
    <w:basedOn w:val="a1"/>
    <w:uiPriority w:val="59"/>
    <w:rsid w:val="0018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"/>
    <w:link w:val="afb"/>
    <w:unhideWhenUsed/>
    <w:rsid w:val="00183BFB"/>
    <w:pPr>
      <w:spacing w:after="120"/>
      <w:ind w:left="283"/>
    </w:pPr>
    <w:rPr>
      <w:rFonts w:eastAsia="Times New Roman" w:cs="Times New Roman"/>
      <w:sz w:val="30"/>
      <w:szCs w:val="30"/>
      <w:lang w:val="pl-PL" w:eastAsia="ru-RU"/>
    </w:rPr>
  </w:style>
  <w:style w:type="character" w:customStyle="1" w:styleId="afb">
    <w:name w:val="Основной текст с отступом Знак"/>
    <w:basedOn w:val="a0"/>
    <w:link w:val="afa"/>
    <w:rsid w:val="00183BFB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numbering" w:customStyle="1" w:styleId="7">
    <w:name w:val="Нет списка7"/>
    <w:next w:val="a2"/>
    <w:uiPriority w:val="99"/>
    <w:semiHidden/>
    <w:unhideWhenUsed/>
    <w:rsid w:val="00183BFB"/>
  </w:style>
  <w:style w:type="numbering" w:customStyle="1" w:styleId="120">
    <w:name w:val="Текущий список12"/>
    <w:rsid w:val="00183BFB"/>
  </w:style>
  <w:style w:type="numbering" w:customStyle="1" w:styleId="8">
    <w:name w:val="Нет списка8"/>
    <w:next w:val="a2"/>
    <w:uiPriority w:val="99"/>
    <w:semiHidden/>
    <w:unhideWhenUsed/>
    <w:rsid w:val="00183BFB"/>
  </w:style>
  <w:style w:type="paragraph" w:styleId="26">
    <w:name w:val="Body Text Indent 2"/>
    <w:basedOn w:val="a"/>
    <w:link w:val="27"/>
    <w:uiPriority w:val="99"/>
    <w:unhideWhenUsed/>
    <w:rsid w:val="00183BFB"/>
    <w:pPr>
      <w:spacing w:after="120" w:line="480" w:lineRule="auto"/>
      <w:ind w:left="283"/>
    </w:pPr>
    <w:rPr>
      <w:rFonts w:eastAsia="Times New Roman" w:cs="Times New Roman"/>
      <w:sz w:val="30"/>
      <w:szCs w:val="30"/>
      <w:lang w:val="pl-PL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83BFB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character" w:styleId="afc">
    <w:name w:val="Emphasis"/>
    <w:basedOn w:val="a0"/>
    <w:uiPriority w:val="20"/>
    <w:qFormat/>
    <w:rsid w:val="00183BFB"/>
    <w:rPr>
      <w:i/>
      <w:iCs/>
    </w:rPr>
  </w:style>
  <w:style w:type="paragraph" w:customStyle="1" w:styleId="msonormalmailrucssattributepostfix">
    <w:name w:val="msonormal_mailru_css_attribute_postfix"/>
    <w:basedOn w:val="a"/>
    <w:rsid w:val="00183B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unhideWhenUsed/>
    <w:rsid w:val="00183BFB"/>
    <w:rPr>
      <w:rFonts w:ascii="Calibri" w:eastAsia="Calibri" w:hAnsi="Calibri" w:cs="Times New Roman"/>
      <w:sz w:val="22"/>
      <w:szCs w:val="21"/>
    </w:rPr>
  </w:style>
  <w:style w:type="character" w:customStyle="1" w:styleId="afe">
    <w:name w:val="Текст Знак"/>
    <w:basedOn w:val="a0"/>
    <w:link w:val="afd"/>
    <w:uiPriority w:val="99"/>
    <w:rsid w:val="00183BFB"/>
    <w:rPr>
      <w:rFonts w:ascii="Calibri" w:eastAsia="Calibri" w:hAnsi="Calibri" w:cs="Times New Roman"/>
      <w:szCs w:val="21"/>
    </w:rPr>
  </w:style>
  <w:style w:type="character" w:customStyle="1" w:styleId="320pt">
    <w:name w:val="Основной текст (3) + 20 pt"/>
    <w:rsid w:val="00183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2">
    <w:name w:val="Основной текст (3) + Курсив"/>
    <w:rsid w:val="0018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styleId="19">
    <w:name w:val="toc 1"/>
    <w:basedOn w:val="a"/>
    <w:next w:val="a"/>
    <w:autoRedefine/>
    <w:uiPriority w:val="39"/>
    <w:unhideWhenUsed/>
    <w:rsid w:val="00183BFB"/>
    <w:pPr>
      <w:spacing w:after="100" w:line="259" w:lineRule="auto"/>
    </w:pPr>
    <w:rPr>
      <w:rFonts w:eastAsia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83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3B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3BFB"/>
  </w:style>
  <w:style w:type="character" w:customStyle="1" w:styleId="st">
    <w:name w:val="st"/>
    <w:basedOn w:val="a0"/>
    <w:rsid w:val="00183BFB"/>
  </w:style>
  <w:style w:type="character" w:customStyle="1" w:styleId="ab">
    <w:name w:val="Абзац списка Знак"/>
    <w:link w:val="aa"/>
    <w:uiPriority w:val="34"/>
    <w:rsid w:val="00183BFB"/>
    <w:rPr>
      <w:rFonts w:ascii="Calibri" w:eastAsia="Calibri" w:hAnsi="Calibri" w:cs="Times New Roman"/>
    </w:rPr>
  </w:style>
  <w:style w:type="character" w:customStyle="1" w:styleId="fontstyle01">
    <w:name w:val="fontstyle01"/>
    <w:rsid w:val="00183BFB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0">
    <w:name w:val="fontstyle11"/>
    <w:rsid w:val="00183BFB"/>
    <w:rPr>
      <w:rFonts w:ascii="TimesNewRomanPS-ItalicMT" w:hAnsi="TimesNewRomanPS-ItalicMT" w:hint="default"/>
      <w:b w:val="0"/>
      <w:bCs w:val="0"/>
      <w:i/>
      <w:iCs/>
      <w:color w:val="202122"/>
      <w:sz w:val="28"/>
      <w:szCs w:val="28"/>
    </w:rPr>
  </w:style>
  <w:style w:type="paragraph" w:customStyle="1" w:styleId="msonormalbullet3gif">
    <w:name w:val="msonormalbullet3.gif"/>
    <w:basedOn w:val="a"/>
    <w:rsid w:val="00183B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5319</Words>
  <Characters>30323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2023-12-14T09:38:00Z</dcterms:created>
  <dcterms:modified xsi:type="dcterms:W3CDTF">2023-12-14T09:47:00Z</dcterms:modified>
</cp:coreProperties>
</file>