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CC60" w14:textId="77777777" w:rsidR="0092351D" w:rsidRPr="0092351D" w:rsidRDefault="0092351D" w:rsidP="0092351D">
      <w:pPr>
        <w:tabs>
          <w:tab w:val="right" w:pos="9921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0"/>
          <w:szCs w:val="28"/>
          <w:lang w:eastAsia="ru-RU"/>
        </w:rPr>
        <w:t>Утверждено на заседании кафедры</w:t>
      </w:r>
      <w:r w:rsidRPr="009235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174731D4" w14:textId="77777777" w:rsidR="0092351D" w:rsidRPr="0092351D" w:rsidRDefault="0092351D" w:rsidP="0092351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92351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протокол  </w:t>
      </w:r>
      <w:r w:rsidRPr="0092351D">
        <w:rPr>
          <w:rFonts w:ascii="Times New Roman" w:eastAsia="Calibri" w:hAnsi="Times New Roman" w:cs="Times New Roman"/>
          <w:sz w:val="20"/>
          <w:szCs w:val="28"/>
          <w:lang w:eastAsia="ru-RU"/>
        </w:rPr>
        <w:t>№</w:t>
      </w:r>
      <w:proofErr w:type="gramEnd"/>
      <w:r w:rsidRPr="0092351D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7 от 25.01.2024).</w:t>
      </w:r>
    </w:p>
    <w:p w14:paraId="214F5946" w14:textId="77777777" w:rsidR="0092351D" w:rsidRPr="0092351D" w:rsidRDefault="0092351D" w:rsidP="00923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0A24D" w14:textId="77777777" w:rsidR="0092351D" w:rsidRPr="0092351D" w:rsidRDefault="0092351D" w:rsidP="00923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экзамену по дисциплине </w:t>
      </w:r>
    </w:p>
    <w:p w14:paraId="0AFF55F1" w14:textId="40FAACD1" w:rsidR="0092351D" w:rsidRPr="0092351D" w:rsidRDefault="0092351D" w:rsidP="00923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ДОКАЗАТЕЛЬСТВА И ДОКАЗЫВАНИЕ В УГОЛОВНОМ ПРОЦЕССЕ</w:t>
      </w:r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0090BCAC" w14:textId="77777777" w:rsidR="0092351D" w:rsidRPr="0092351D" w:rsidRDefault="0092351D" w:rsidP="009235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2023-2024 </w:t>
      </w:r>
      <w:proofErr w:type="spellStart"/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92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для студентов дневной и заочной форм получения высшего образования</w:t>
      </w:r>
    </w:p>
    <w:p w14:paraId="4854031A" w14:textId="77777777" w:rsidR="00BB5A70" w:rsidRPr="0092351D" w:rsidRDefault="00BB5A70" w:rsidP="00BB5A70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48DF2586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Теория доказательств.</w:t>
      </w:r>
    </w:p>
    <w:p w14:paraId="7AC13C4A" w14:textId="12144BEF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Доказательственное право в уголовном процессе. </w:t>
      </w:r>
    </w:p>
    <w:p w14:paraId="6CDF5634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Доказательственные системы в различных типах уголовного процесса. </w:t>
      </w:r>
    </w:p>
    <w:p w14:paraId="0DE982DE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 и цель процесса доказывания. </w:t>
      </w:r>
    </w:p>
    <w:p w14:paraId="37F1FCB4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Познавательная и удостоверительная стороны процесса доказывания. </w:t>
      </w:r>
    </w:p>
    <w:p w14:paraId="5299BDDC" w14:textId="2F8C6456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Элементы процесса доказывания.</w:t>
      </w:r>
    </w:p>
    <w:p w14:paraId="744CF17D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Предмет доказывания по уголовному делу.</w:t>
      </w:r>
    </w:p>
    <w:p w14:paraId="057DDB55" w14:textId="24C99B6F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Пределы доказывания по уголовному делу.</w:t>
      </w:r>
    </w:p>
    <w:p w14:paraId="78488836" w14:textId="18F42559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Доказывание событие преступления. </w:t>
      </w:r>
    </w:p>
    <w:p w14:paraId="181EB21E" w14:textId="5A6858D6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Доказывание виновности лица в совершении преступления.</w:t>
      </w:r>
    </w:p>
    <w:p w14:paraId="5B1F9153" w14:textId="23150D64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Доказывание формы вины и мотива преступления. </w:t>
      </w:r>
    </w:p>
    <w:p w14:paraId="5EA13B77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Обстоятельства, характеризующие личность обвиняемого. </w:t>
      </w:r>
    </w:p>
    <w:p w14:paraId="5EFED712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Характер и размер вреда, причиненного преступлением. </w:t>
      </w:r>
    </w:p>
    <w:p w14:paraId="17D21E34" w14:textId="77777777" w:rsidR="000350F6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Обстоятельства, исключающие преступность и наказуемость деяния. </w:t>
      </w:r>
    </w:p>
    <w:p w14:paraId="62DF3FF6" w14:textId="10D35E3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Обстоятельства, смягчающие и отягчающие наказание. </w:t>
      </w:r>
    </w:p>
    <w:p w14:paraId="515EB1D2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Обстоятельства, которые могут повлечь за собой освобождение от уголовной ответственности и наказания. </w:t>
      </w:r>
    </w:p>
    <w:p w14:paraId="6BB92B80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Обстоятельства, способствующие совершению преступления. </w:t>
      </w:r>
    </w:p>
    <w:p w14:paraId="1786E9E7" w14:textId="77777777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Пределы доказывания. </w:t>
      </w:r>
    </w:p>
    <w:p w14:paraId="6F157391" w14:textId="39C6B7D3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Предмет и пределы доказывания: соотношение понятий.</w:t>
      </w:r>
    </w:p>
    <w:p w14:paraId="313020E3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Способы доказывания в уголовном процессе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</w:p>
    <w:p w14:paraId="195FC28C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 и значение способа уголовно-процессуального доказывания. </w:t>
      </w:r>
    </w:p>
    <w:p w14:paraId="537EF24F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Система способов доказывания в уголовном судопроизводстве. </w:t>
      </w:r>
    </w:p>
    <w:p w14:paraId="7397E5E7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 и признаки следственного действия. </w:t>
      </w:r>
    </w:p>
    <w:p w14:paraId="24FF68EE" w14:textId="72DD6989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92351D">
        <w:rPr>
          <w:rFonts w:ascii="Times New Roman" w:hAnsi="Times New Roman" w:cs="Times New Roman"/>
          <w:sz w:val="28"/>
          <w:szCs w:val="28"/>
        </w:rPr>
        <w:t>непроцессуальной</w:t>
      </w:r>
      <w:proofErr w:type="spellEnd"/>
      <w:r w:rsidRPr="0092351D">
        <w:rPr>
          <w:rFonts w:ascii="Times New Roman" w:hAnsi="Times New Roman" w:cs="Times New Roman"/>
          <w:sz w:val="28"/>
          <w:szCs w:val="28"/>
        </w:rPr>
        <w:t xml:space="preserve"> информации, презумпций, </w:t>
      </w:r>
      <w:proofErr w:type="spellStart"/>
      <w:r w:rsidRPr="0092351D">
        <w:rPr>
          <w:rFonts w:ascii="Times New Roman" w:hAnsi="Times New Roman" w:cs="Times New Roman"/>
          <w:sz w:val="28"/>
          <w:szCs w:val="28"/>
        </w:rPr>
        <w:t>преюдиций</w:t>
      </w:r>
      <w:proofErr w:type="spellEnd"/>
      <w:r w:rsidRPr="0092351D">
        <w:rPr>
          <w:rFonts w:ascii="Times New Roman" w:hAnsi="Times New Roman" w:cs="Times New Roman"/>
          <w:sz w:val="28"/>
          <w:szCs w:val="28"/>
        </w:rPr>
        <w:t>, общеизвестных фактов в уголовном процессе.</w:t>
      </w:r>
    </w:p>
    <w:p w14:paraId="4F44A840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Субъекты доказывания в уголовном судопроизводстве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</w:p>
    <w:p w14:paraId="63F661F1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Субъекты доказывания: понятие и виды. </w:t>
      </w:r>
    </w:p>
    <w:p w14:paraId="04B24E92" w14:textId="477CD96E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Полномочия и участие в доказывании различных субъектов уголовно</w:t>
      </w:r>
      <w:r w:rsidR="00D50514" w:rsidRPr="0092351D">
        <w:rPr>
          <w:rFonts w:ascii="Times New Roman" w:hAnsi="Times New Roman" w:cs="Times New Roman"/>
          <w:sz w:val="28"/>
          <w:szCs w:val="28"/>
        </w:rPr>
        <w:t>-</w:t>
      </w:r>
      <w:r w:rsidRPr="0092351D">
        <w:rPr>
          <w:rFonts w:ascii="Times New Roman" w:hAnsi="Times New Roman" w:cs="Times New Roman"/>
          <w:sz w:val="28"/>
          <w:szCs w:val="28"/>
        </w:rPr>
        <w:t xml:space="preserve">процессуальных отношений. </w:t>
      </w:r>
    </w:p>
    <w:p w14:paraId="7569319F" w14:textId="7E1848EB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Обязанность доказывания.</w:t>
      </w:r>
    </w:p>
    <w:p w14:paraId="721F8193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Собирание, проверка и оценка доказательств. </w:t>
      </w:r>
    </w:p>
    <w:p w14:paraId="6F0E65D4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Понятие внутреннего убеждения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</w:p>
    <w:p w14:paraId="44EAA6FF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Собирание доказательств: понятие, способы, этапы. </w:t>
      </w:r>
    </w:p>
    <w:p w14:paraId="4363452A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 и способы проверки доказательств. </w:t>
      </w:r>
    </w:p>
    <w:p w14:paraId="780E9B9C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Оценка доказательств: понятие, направления и способы. </w:t>
      </w:r>
    </w:p>
    <w:p w14:paraId="0F10302D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Сущность оценки доказательств по внутреннему убеждению суда, прокурора, следователя, лица, производящего дознание. </w:t>
      </w:r>
    </w:p>
    <w:p w14:paraId="6C787E31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Внутреннее убеждение как метод и результат оценки доказательств. </w:t>
      </w:r>
    </w:p>
    <w:p w14:paraId="14CF0465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Логические приемы обоснования выводов по делу. </w:t>
      </w:r>
    </w:p>
    <w:p w14:paraId="5FA1A5AF" w14:textId="658E07D3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Использование доказательств как элемент процесса доказывания.</w:t>
      </w:r>
    </w:p>
    <w:p w14:paraId="61147F97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Доказательства, правовые средства доказывания и их классификация в уголовном судопроизводстве </w:t>
      </w:r>
    </w:p>
    <w:p w14:paraId="571B662C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 и значение доказательств в уголовном процессе. </w:t>
      </w:r>
    </w:p>
    <w:p w14:paraId="0CF331E8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Относимость и допустимость доказательств. </w:t>
      </w:r>
    </w:p>
    <w:p w14:paraId="4B1404F4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Элементы допустимости доказательств. </w:t>
      </w:r>
    </w:p>
    <w:p w14:paraId="054F1F52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 и виды источников доказательств. </w:t>
      </w:r>
    </w:p>
    <w:p w14:paraId="37990FE7" w14:textId="0603CFF0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Показания свидетеля и потерпевшего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  <w:r w:rsidRPr="00923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F0457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Понятие, предмет и значение показаний свидетеля и потерпевшего. </w:t>
      </w:r>
    </w:p>
    <w:p w14:paraId="414DD6FB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Обстоятельства, исключающие допрос в качестве свидетеля. </w:t>
      </w:r>
    </w:p>
    <w:p w14:paraId="60BABDC4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Свидетельский иммунитет. </w:t>
      </w:r>
    </w:p>
    <w:p w14:paraId="4E3518A9" w14:textId="623D322C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Особенности оценки показаний свидетеля и потерпевшего.</w:t>
      </w:r>
    </w:p>
    <w:p w14:paraId="2C820ABA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Показания подозреваемого и обвиняемого. </w:t>
      </w:r>
    </w:p>
    <w:p w14:paraId="2797563A" w14:textId="73D3BF9E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Заключение и показания эксперта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</w:p>
    <w:p w14:paraId="2B2D0686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Понятие, предмет и значение показаний подозреваемого и обвиняемого. </w:t>
      </w:r>
    </w:p>
    <w:p w14:paraId="0B037289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Особенности оценки показаний подозреваемого, обвиняемого в совершении преступления. </w:t>
      </w:r>
    </w:p>
    <w:p w14:paraId="227EA26F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Заключение и показания эксперта. </w:t>
      </w:r>
    </w:p>
    <w:p w14:paraId="426FA683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Соотношение понятий «эксперт», «экспертиза», «заключение эксперта». </w:t>
      </w:r>
    </w:p>
    <w:p w14:paraId="3A7D05F6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Отличие заключения эксперта от рекомендаций специалиста. </w:t>
      </w:r>
    </w:p>
    <w:p w14:paraId="4E0ECE9F" w14:textId="77777777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Предмет, значение и содержание заключения эксперта. </w:t>
      </w:r>
    </w:p>
    <w:p w14:paraId="65FFE8FA" w14:textId="695A7386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Особенности оценки заключения эксперта.</w:t>
      </w:r>
    </w:p>
    <w:p w14:paraId="03814B8F" w14:textId="270853DB" w:rsidR="00D50514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>Документальные источники доказательств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</w:p>
    <w:p w14:paraId="15818385" w14:textId="331AD273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</w:t>
      </w:r>
    </w:p>
    <w:p w14:paraId="249F3FEA" w14:textId="115BFBB1" w:rsidR="00BB5A70" w:rsidRPr="0092351D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Определение судьбы вещественных доказательств при разрешении уголовного дела. </w:t>
      </w:r>
    </w:p>
    <w:p w14:paraId="44E91BD0" w14:textId="319440C9" w:rsidR="00944A8C" w:rsidRDefault="00BB5A70" w:rsidP="0092351D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51D">
        <w:rPr>
          <w:rFonts w:ascii="Times New Roman" w:hAnsi="Times New Roman" w:cs="Times New Roman"/>
          <w:sz w:val="28"/>
          <w:szCs w:val="28"/>
        </w:rPr>
        <w:t xml:space="preserve"> Процессуальные правила получения и использования доказательств, полученных в ходе оперативно-розыскной деятельности</w:t>
      </w:r>
      <w:r w:rsidR="00D50514" w:rsidRPr="0092351D">
        <w:rPr>
          <w:rFonts w:ascii="Times New Roman" w:hAnsi="Times New Roman" w:cs="Times New Roman"/>
          <w:sz w:val="28"/>
          <w:szCs w:val="28"/>
        </w:rPr>
        <w:t>.</w:t>
      </w:r>
    </w:p>
    <w:p w14:paraId="0DF35682" w14:textId="77777777" w:rsidR="0092351D" w:rsidRDefault="0092351D" w:rsidP="0092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44B05" w14:textId="77777777" w:rsidR="0092351D" w:rsidRDefault="0092351D" w:rsidP="0092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EC2B4" w14:textId="77777777" w:rsidR="0092351D" w:rsidRDefault="0092351D" w:rsidP="0092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17ED1" w14:textId="77777777" w:rsidR="0092351D" w:rsidRPr="0092351D" w:rsidRDefault="0092351D" w:rsidP="009235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92351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Заведующий кафедрой                                              О.В. </w:t>
      </w:r>
      <w:proofErr w:type="spellStart"/>
      <w:r w:rsidRPr="0092351D">
        <w:rPr>
          <w:rFonts w:ascii="Times New Roman" w:eastAsia="Times New Roman" w:hAnsi="Times New Roman" w:cs="Times New Roman"/>
          <w:sz w:val="28"/>
          <w:szCs w:val="25"/>
          <w:lang w:eastAsia="ru-RU"/>
        </w:rPr>
        <w:t>Бреский</w:t>
      </w:r>
      <w:proofErr w:type="spellEnd"/>
      <w:r w:rsidRPr="0092351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</w:p>
    <w:p w14:paraId="29BAEB79" w14:textId="77777777" w:rsidR="0092351D" w:rsidRPr="0092351D" w:rsidRDefault="0092351D" w:rsidP="009235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60303C98" w14:textId="02E848BE" w:rsidR="0092351D" w:rsidRPr="0071590A" w:rsidRDefault="0092351D" w:rsidP="0092351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1590A">
        <w:rPr>
          <w:rFonts w:ascii="Times New Roman" w:eastAsia="Times New Roman" w:hAnsi="Times New Roman" w:cs="Times New Roman"/>
          <w:sz w:val="28"/>
          <w:szCs w:val="25"/>
          <w:lang w:eastAsia="ru-RU"/>
        </w:rPr>
        <w:t>Преподаватель</w:t>
      </w:r>
      <w:r w:rsidRPr="0071590A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71590A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r w:rsidRPr="0071590A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</w:r>
      <w:bookmarkStart w:id="0" w:name="_GoBack"/>
      <w:bookmarkEnd w:id="0"/>
    </w:p>
    <w:sectPr w:rsidR="0092351D" w:rsidRPr="0071590A" w:rsidSect="0071590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ECAD" w14:textId="77777777" w:rsidR="00A444F1" w:rsidRDefault="00A444F1" w:rsidP="002613AB">
      <w:pPr>
        <w:spacing w:after="0" w:line="240" w:lineRule="auto"/>
      </w:pPr>
      <w:r>
        <w:separator/>
      </w:r>
    </w:p>
  </w:endnote>
  <w:endnote w:type="continuationSeparator" w:id="0">
    <w:p w14:paraId="732F95F8" w14:textId="77777777" w:rsidR="00A444F1" w:rsidRDefault="00A444F1" w:rsidP="0026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D002" w14:textId="77777777" w:rsidR="00A444F1" w:rsidRDefault="00A444F1" w:rsidP="002613AB">
      <w:pPr>
        <w:spacing w:after="0" w:line="240" w:lineRule="auto"/>
      </w:pPr>
      <w:r>
        <w:separator/>
      </w:r>
    </w:p>
  </w:footnote>
  <w:footnote w:type="continuationSeparator" w:id="0">
    <w:p w14:paraId="47762DE9" w14:textId="77777777" w:rsidR="00A444F1" w:rsidRDefault="00A444F1" w:rsidP="0026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B3565"/>
    <w:multiLevelType w:val="hybridMultilevel"/>
    <w:tmpl w:val="1F68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BFC"/>
    <w:multiLevelType w:val="multilevel"/>
    <w:tmpl w:val="4A7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121FE"/>
    <w:multiLevelType w:val="multilevel"/>
    <w:tmpl w:val="844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D38C1"/>
    <w:multiLevelType w:val="hybridMultilevel"/>
    <w:tmpl w:val="CD90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A"/>
    <w:rsid w:val="00025E21"/>
    <w:rsid w:val="000350F6"/>
    <w:rsid w:val="000941BB"/>
    <w:rsid w:val="000C4893"/>
    <w:rsid w:val="00100F74"/>
    <w:rsid w:val="00170FFE"/>
    <w:rsid w:val="001C067B"/>
    <w:rsid w:val="00200287"/>
    <w:rsid w:val="002613AB"/>
    <w:rsid w:val="00321CE2"/>
    <w:rsid w:val="003328DF"/>
    <w:rsid w:val="003870BA"/>
    <w:rsid w:val="003E05C4"/>
    <w:rsid w:val="003F0E50"/>
    <w:rsid w:val="00411753"/>
    <w:rsid w:val="00436C67"/>
    <w:rsid w:val="004F5137"/>
    <w:rsid w:val="00500E72"/>
    <w:rsid w:val="00507D56"/>
    <w:rsid w:val="00511573"/>
    <w:rsid w:val="005302EB"/>
    <w:rsid w:val="00605F0E"/>
    <w:rsid w:val="006279F4"/>
    <w:rsid w:val="0071590A"/>
    <w:rsid w:val="0075368C"/>
    <w:rsid w:val="00842979"/>
    <w:rsid w:val="008A041E"/>
    <w:rsid w:val="008A3414"/>
    <w:rsid w:val="008A6108"/>
    <w:rsid w:val="009029C9"/>
    <w:rsid w:val="0092351D"/>
    <w:rsid w:val="00944A8C"/>
    <w:rsid w:val="009B059A"/>
    <w:rsid w:val="009B646A"/>
    <w:rsid w:val="00A444F1"/>
    <w:rsid w:val="00A86846"/>
    <w:rsid w:val="00AA27CF"/>
    <w:rsid w:val="00AC37ED"/>
    <w:rsid w:val="00AC60A8"/>
    <w:rsid w:val="00AE58DD"/>
    <w:rsid w:val="00B662A6"/>
    <w:rsid w:val="00BB5A70"/>
    <w:rsid w:val="00BD673B"/>
    <w:rsid w:val="00BF7D57"/>
    <w:rsid w:val="00C748E4"/>
    <w:rsid w:val="00CE0486"/>
    <w:rsid w:val="00D205D3"/>
    <w:rsid w:val="00D24614"/>
    <w:rsid w:val="00D50514"/>
    <w:rsid w:val="00E82F98"/>
    <w:rsid w:val="00F7136C"/>
    <w:rsid w:val="00F73CD5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DBFC"/>
  <w15:docId w15:val="{97E6B2E0-E767-4919-80FB-7A0F99F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8D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E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02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3AB"/>
  </w:style>
  <w:style w:type="paragraph" w:styleId="a8">
    <w:name w:val="footer"/>
    <w:basedOn w:val="a"/>
    <w:link w:val="a9"/>
    <w:uiPriority w:val="99"/>
    <w:unhideWhenUsed/>
    <w:rsid w:val="0026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2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63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  <w:divsChild>
                                <w:div w:id="12055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042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6702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639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5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47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7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  <w:divsChild>
                                <w:div w:id="17425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76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8491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7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3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2024-05-27T13:12:00Z</dcterms:created>
  <dcterms:modified xsi:type="dcterms:W3CDTF">2024-05-27T14:52:00Z</dcterms:modified>
</cp:coreProperties>
</file>