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C8C7B" w14:textId="290BE598" w:rsidR="006D52F4" w:rsidRPr="00A01D11" w:rsidRDefault="006D52F4" w:rsidP="006D52F4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A01D11">
        <w:rPr>
          <w:b/>
          <w:iCs/>
          <w:color w:val="000000"/>
          <w:sz w:val="28"/>
          <w:szCs w:val="28"/>
        </w:rPr>
        <w:t xml:space="preserve">ВОПРОСЫ К </w:t>
      </w:r>
      <w:r w:rsidR="009108B8" w:rsidRPr="00A01D11">
        <w:rPr>
          <w:b/>
          <w:iCs/>
          <w:color w:val="000000"/>
          <w:sz w:val="28"/>
          <w:szCs w:val="28"/>
        </w:rPr>
        <w:t>ЭКЗАМЕНУ</w:t>
      </w:r>
    </w:p>
    <w:p w14:paraId="38764185" w14:textId="26082174" w:rsidR="006D52F4" w:rsidRPr="00A01D11" w:rsidRDefault="006D52F4" w:rsidP="006D52F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D11">
        <w:rPr>
          <w:b/>
          <w:sz w:val="28"/>
          <w:szCs w:val="28"/>
        </w:rPr>
        <w:t>ПО ДИСЦИПЛИНЕ «МЕЖДУНАРОДНАЯ ЗАЩИТА ПРАВ ЧЕЛОВЕКА»</w:t>
      </w:r>
    </w:p>
    <w:p w14:paraId="20F833BD" w14:textId="4D317A64" w:rsidR="006D52F4" w:rsidRPr="00A01D11" w:rsidRDefault="006D52F4" w:rsidP="006D52F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D11">
        <w:rPr>
          <w:b/>
          <w:sz w:val="28"/>
          <w:szCs w:val="28"/>
        </w:rPr>
        <w:t>202</w:t>
      </w:r>
      <w:r w:rsidR="009108B8" w:rsidRPr="00A01D11">
        <w:rPr>
          <w:b/>
          <w:sz w:val="28"/>
          <w:szCs w:val="28"/>
        </w:rPr>
        <w:t>4</w:t>
      </w:r>
      <w:r w:rsidRPr="00A01D11">
        <w:rPr>
          <w:b/>
          <w:sz w:val="28"/>
          <w:szCs w:val="28"/>
        </w:rPr>
        <w:t>-202</w:t>
      </w:r>
      <w:r w:rsidR="009108B8" w:rsidRPr="00A01D11">
        <w:rPr>
          <w:b/>
          <w:sz w:val="28"/>
          <w:szCs w:val="28"/>
        </w:rPr>
        <w:t>5</w:t>
      </w:r>
      <w:r w:rsidRPr="00A01D11">
        <w:rPr>
          <w:b/>
          <w:sz w:val="28"/>
          <w:szCs w:val="28"/>
        </w:rPr>
        <w:t xml:space="preserve"> </w:t>
      </w:r>
      <w:proofErr w:type="spellStart"/>
      <w:r w:rsidRPr="00A01D11">
        <w:rPr>
          <w:b/>
          <w:sz w:val="28"/>
          <w:szCs w:val="28"/>
        </w:rPr>
        <w:t>уч.г</w:t>
      </w:r>
      <w:proofErr w:type="spellEnd"/>
      <w:r w:rsidRPr="00A01D11">
        <w:rPr>
          <w:b/>
          <w:sz w:val="28"/>
          <w:szCs w:val="28"/>
        </w:rPr>
        <w:t>.</w:t>
      </w:r>
    </w:p>
    <w:p w14:paraId="6CE6360B" w14:textId="6FCE92B3" w:rsidR="006D52F4" w:rsidRPr="00A01D11" w:rsidRDefault="006D52F4" w:rsidP="006D52F4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A01D11">
        <w:rPr>
          <w:b/>
          <w:sz w:val="28"/>
          <w:szCs w:val="28"/>
        </w:rPr>
        <w:t xml:space="preserve">Ст. преподаватель </w:t>
      </w:r>
      <w:proofErr w:type="spellStart"/>
      <w:r w:rsidRPr="00A01D11">
        <w:rPr>
          <w:b/>
          <w:sz w:val="28"/>
          <w:szCs w:val="28"/>
        </w:rPr>
        <w:t>Сливко</w:t>
      </w:r>
      <w:proofErr w:type="spellEnd"/>
      <w:r w:rsidRPr="00A01D11">
        <w:rPr>
          <w:b/>
          <w:sz w:val="28"/>
          <w:szCs w:val="28"/>
        </w:rPr>
        <w:t xml:space="preserve"> О.Я.</w:t>
      </w:r>
    </w:p>
    <w:p w14:paraId="190C14C0" w14:textId="77777777" w:rsidR="006D52F4" w:rsidRPr="00A01D11" w:rsidRDefault="006D52F4" w:rsidP="006D52F4">
      <w:pPr>
        <w:rPr>
          <w:sz w:val="28"/>
          <w:szCs w:val="28"/>
        </w:rPr>
      </w:pPr>
    </w:p>
    <w:p w14:paraId="19D43D35" w14:textId="77777777" w:rsidR="009108B8" w:rsidRPr="00A01D11" w:rsidRDefault="009108B8" w:rsidP="00A01D1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bCs/>
          <w:sz w:val="28"/>
          <w:szCs w:val="28"/>
        </w:rPr>
      </w:pPr>
      <w:r w:rsidRPr="00A01D11">
        <w:rPr>
          <w:bCs/>
          <w:sz w:val="28"/>
          <w:szCs w:val="28"/>
        </w:rPr>
        <w:t>Понятие прав человека: два подхода – естественно-правовой и позитивистский.</w:t>
      </w:r>
    </w:p>
    <w:p w14:paraId="7E3CC9D4" w14:textId="77777777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Основные принципы философии прав человека.</w:t>
      </w:r>
    </w:p>
    <w:p w14:paraId="7D17D754" w14:textId="77777777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Всеобщность и универсальность прав человека.</w:t>
      </w:r>
    </w:p>
    <w:p w14:paraId="16ACA189" w14:textId="77777777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Права человека и интересы государства.</w:t>
      </w:r>
    </w:p>
    <w:p w14:paraId="77BDCD86" w14:textId="77777777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Соотношение прав человека и прав гражданина.</w:t>
      </w:r>
    </w:p>
    <w:p w14:paraId="478275D4" w14:textId="68F54085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Зарождение и развитие института прав человека. </w:t>
      </w:r>
    </w:p>
    <w:p w14:paraId="1249737F" w14:textId="2F10F40F" w:rsidR="009108B8" w:rsidRPr="00A01D11" w:rsidRDefault="009108B8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Отражение концепции прав человека в национальном законодательстве государств эпохи буржуазных революций. </w:t>
      </w:r>
    </w:p>
    <w:p w14:paraId="26E0847D" w14:textId="09DDAFC1" w:rsidR="009108B8" w:rsidRPr="00A01D11" w:rsidRDefault="009108B8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Эволюция международного сотрудничества в области прав человека (до принятия Устава ООН). </w:t>
      </w:r>
    </w:p>
    <w:p w14:paraId="5651A871" w14:textId="77777777" w:rsidR="00A01D11" w:rsidRPr="00A01D11" w:rsidRDefault="00A01D11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Разработка и принятие Устава ООН – важнейший этап формирования международного права в области прав человека.</w:t>
      </w:r>
    </w:p>
    <w:p w14:paraId="15B7DD68" w14:textId="77777777" w:rsidR="00A01D11" w:rsidRPr="00A01D11" w:rsidRDefault="00A01D11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Общая характеристика Всеобщей декларации прав человека.</w:t>
      </w:r>
    </w:p>
    <w:p w14:paraId="327052BF" w14:textId="0E59317F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Международный пакт о гражданских и политических правах 1966 г. (и факультативные протоколы к нему): разработка, содержание. </w:t>
      </w:r>
    </w:p>
    <w:p w14:paraId="1A23324B" w14:textId="7196FD9E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Международный пакт об экономических, социальных и культурных правах 1966 г. и Факультативный протокол к нему: разработка, содержание. </w:t>
      </w:r>
    </w:p>
    <w:p w14:paraId="534D36F8" w14:textId="39995779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Кодификационный процесс в области прав человека в рамках ООН после принятия Международного билля о правах человека. </w:t>
      </w:r>
    </w:p>
    <w:p w14:paraId="5442AC1F" w14:textId="036F6E23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Международные стандарты прав человека: понятие, юридическая природа и функции. </w:t>
      </w:r>
    </w:p>
    <w:p w14:paraId="1CD20DE9" w14:textId="2751E35A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Принципы права прав человека. </w:t>
      </w:r>
    </w:p>
    <w:p w14:paraId="416C65A8" w14:textId="52263023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Классификация прав и свобод человека. </w:t>
      </w:r>
    </w:p>
    <w:p w14:paraId="7684B8D7" w14:textId="0ECEB36D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Личностные (соматические) права человека и их классификация. </w:t>
      </w:r>
    </w:p>
    <w:p w14:paraId="5CB41600" w14:textId="1D72E6C3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Правомерные ограничения государством прав и свобод человека (дерогация и ограничения). </w:t>
      </w:r>
    </w:p>
    <w:p w14:paraId="03BCEE9F" w14:textId="535259CA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Международно-правовое регулирование обязанностей человека. </w:t>
      </w:r>
    </w:p>
    <w:p w14:paraId="5448DADC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Соотношение международного гуманитарного права и права прав человека.</w:t>
      </w:r>
    </w:p>
    <w:p w14:paraId="0A00FC46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Структура международного гуманитарного права. Особенности Женевского и Гаагского права.</w:t>
      </w:r>
    </w:p>
    <w:p w14:paraId="62DAAE71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Принципы международного гуманитарного права.</w:t>
      </w:r>
    </w:p>
    <w:p w14:paraId="7A631AE9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Классификация вооруженных конфликтов в международном гуманитарном праве.</w:t>
      </w:r>
    </w:p>
    <w:p w14:paraId="470C5222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Понятие комбатанта в международном гуманитарном праве.</w:t>
      </w:r>
    </w:p>
    <w:p w14:paraId="3EB7B4FF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Общие положения о защите военнопленных.</w:t>
      </w:r>
    </w:p>
    <w:p w14:paraId="28A781E4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lastRenderedPageBreak/>
        <w:t>Защита гражданского населения в международном гуманитарном праве: основные положения и источники правового регулирования.</w:t>
      </w:r>
    </w:p>
    <w:p w14:paraId="3D2EC6D8" w14:textId="733694A6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A01D11">
        <w:rPr>
          <w:sz w:val="28"/>
          <w:szCs w:val="28"/>
        </w:rPr>
        <w:t>Защита</w:t>
      </w:r>
      <w:r w:rsidRPr="009108B8">
        <w:rPr>
          <w:sz w:val="28"/>
          <w:szCs w:val="28"/>
        </w:rPr>
        <w:t xml:space="preserve"> гражданских объектов в ходе вооруженного конфликта.</w:t>
      </w:r>
    </w:p>
    <w:p w14:paraId="1B85F6B8" w14:textId="77777777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Международные преступления в области прав человека.</w:t>
      </w:r>
    </w:p>
    <w:p w14:paraId="7D56B852" w14:textId="77777777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Ответственность физических лиц за совершение международных преступлений</w:t>
      </w:r>
    </w:p>
    <w:p w14:paraId="468F1D17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Международные военные и уголовные трибуналы (Нюрнбергский и Токийский военные трибуналы).</w:t>
      </w:r>
    </w:p>
    <w:p w14:paraId="7B5BE646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Международные трибуналы, созданные по решению Совета безопасности ООН. Гибридные и интернационализированные суды.</w:t>
      </w:r>
    </w:p>
    <w:p w14:paraId="0F9E135A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Международный уголовный суд.</w:t>
      </w:r>
    </w:p>
    <w:p w14:paraId="3E592A5A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Понятие международных преступлений в современном МГП.</w:t>
      </w:r>
    </w:p>
    <w:p w14:paraId="1BBD2C08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Создание МККК, его цели и задачи.</w:t>
      </w:r>
    </w:p>
    <w:p w14:paraId="434EEA8D" w14:textId="77777777" w:rsidR="009108B8" w:rsidRPr="009108B8" w:rsidRDefault="009108B8" w:rsidP="00A01D11">
      <w:pPr>
        <w:numPr>
          <w:ilvl w:val="0"/>
          <w:numId w:val="4"/>
        </w:numPr>
        <w:ind w:left="0" w:firstLine="709"/>
        <w:jc w:val="both"/>
        <w:textAlignment w:val="baseline"/>
        <w:rPr>
          <w:sz w:val="28"/>
          <w:szCs w:val="28"/>
        </w:rPr>
      </w:pPr>
      <w:r w:rsidRPr="009108B8">
        <w:rPr>
          <w:sz w:val="28"/>
          <w:szCs w:val="28"/>
        </w:rPr>
        <w:t>МККК и его роль в развитии и реализации международного гуманитарного права.</w:t>
      </w:r>
    </w:p>
    <w:p w14:paraId="139DC217" w14:textId="77777777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Понятие, задачи и основное назначение международных стандартов в области прав человека.</w:t>
      </w:r>
    </w:p>
    <w:p w14:paraId="05C2AC28" w14:textId="7FFC4F69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 Понятие, структура и функции международной защиты прав человека. Международный контроль за соблюдением прав человека (понятие, виды, формы). </w:t>
      </w:r>
    </w:p>
    <w:p w14:paraId="18532611" w14:textId="66767F13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 Уставные контрольные механизмы ООН (главные органы ООН, Генеральный секретарь ООН). </w:t>
      </w:r>
    </w:p>
    <w:p w14:paraId="48E8221B" w14:textId="09D1FD97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 </w:t>
      </w:r>
      <w:proofErr w:type="spellStart"/>
      <w:r w:rsidRPr="00A01D11">
        <w:rPr>
          <w:sz w:val="28"/>
          <w:szCs w:val="28"/>
        </w:rPr>
        <w:t>Внеуставные</w:t>
      </w:r>
      <w:proofErr w:type="spellEnd"/>
      <w:r w:rsidRPr="00A01D11">
        <w:rPr>
          <w:sz w:val="28"/>
          <w:szCs w:val="28"/>
        </w:rPr>
        <w:t xml:space="preserve"> контрольные механизмы ООН (Совет по правам человека и Верховный комиссар по правам человека). </w:t>
      </w:r>
    </w:p>
    <w:p w14:paraId="0C714E0A" w14:textId="7C35DBFD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 Универсальный периодический обзор Совета ООН по правам человека. </w:t>
      </w:r>
    </w:p>
    <w:p w14:paraId="71CB7C25" w14:textId="3CFE2877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 Специальные процедуры Совета ООН по правам человека: тематические и страновые мандаты. </w:t>
      </w:r>
    </w:p>
    <w:p w14:paraId="26667F38" w14:textId="63A70D17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 Процедура рассмотрения жалоб Совета ООН по правам человека. </w:t>
      </w:r>
    </w:p>
    <w:p w14:paraId="452B50D9" w14:textId="14A1A38F" w:rsidR="00A01D11" w:rsidRPr="00A01D11" w:rsidRDefault="00A01D11" w:rsidP="00A01D1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 Конвенционные контрольные механизмы и процедуры (общая характеристика). </w:t>
      </w:r>
    </w:p>
    <w:p w14:paraId="14120BD2" w14:textId="77777777" w:rsidR="00A01D11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 Кодификационный процесс в области защиты прав человека в рамках Совета Европы и его результаты. </w:t>
      </w:r>
    </w:p>
    <w:p w14:paraId="79689EDE" w14:textId="77777777" w:rsidR="00A01D11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Европейская конвенция о защите прав человека и его основных свобод 1950 г. (сфера действия, содержание). </w:t>
      </w:r>
    </w:p>
    <w:p w14:paraId="7EB96281" w14:textId="77777777" w:rsidR="00A01D11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Европейский суд по правам человека: создание, структура, функции. </w:t>
      </w:r>
    </w:p>
    <w:p w14:paraId="4D7E547E" w14:textId="77777777" w:rsidR="00A01D11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Компетенция Европейского суда по правам человека</w:t>
      </w:r>
      <w:r w:rsidR="00A01D11" w:rsidRPr="00A01D11">
        <w:rPr>
          <w:sz w:val="28"/>
          <w:szCs w:val="28"/>
        </w:rPr>
        <w:t xml:space="preserve"> и п</w:t>
      </w:r>
      <w:r w:rsidRPr="00A01D11">
        <w:rPr>
          <w:sz w:val="28"/>
          <w:szCs w:val="28"/>
        </w:rPr>
        <w:t>роцедура рассмотрения жалоб</w:t>
      </w:r>
      <w:r w:rsidR="00A01D11" w:rsidRPr="00A01D11">
        <w:rPr>
          <w:sz w:val="28"/>
          <w:szCs w:val="28"/>
        </w:rPr>
        <w:t>.</w:t>
      </w:r>
    </w:p>
    <w:p w14:paraId="7601D3EB" w14:textId="77777777" w:rsidR="00A01D11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Международно-правовое регулирование прав человека в рамках Организации Американских Государств (ОАГ). </w:t>
      </w:r>
    </w:p>
    <w:p w14:paraId="1C6B3D43" w14:textId="77777777" w:rsidR="00A01D11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Международно-правовая регламентация прав человека и народов в рамках Африканского союза. </w:t>
      </w:r>
    </w:p>
    <w:p w14:paraId="4A1D29EA" w14:textId="22444E01" w:rsidR="009108B8" w:rsidRPr="00A01D11" w:rsidRDefault="009108B8" w:rsidP="00A01D1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 xml:space="preserve"> Виды и формы международно-правовой ответственности государств за грубые и массовые нарушения прав человека. </w:t>
      </w:r>
    </w:p>
    <w:p w14:paraId="63BCE569" w14:textId="7715C4F0" w:rsidR="009108B8" w:rsidRPr="00A01D11" w:rsidRDefault="00A01D11" w:rsidP="00A01D11">
      <w:pPr>
        <w:ind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lastRenderedPageBreak/>
        <w:t xml:space="preserve">51. </w:t>
      </w:r>
      <w:r w:rsidR="009108B8" w:rsidRPr="00A01D11">
        <w:rPr>
          <w:sz w:val="28"/>
          <w:szCs w:val="28"/>
        </w:rPr>
        <w:t>Национальные учреждения по правам человека</w:t>
      </w:r>
      <w:r w:rsidR="009108B8" w:rsidRPr="00A01D11">
        <w:rPr>
          <w:sz w:val="28"/>
          <w:szCs w:val="28"/>
        </w:rPr>
        <w:t>.</w:t>
      </w:r>
    </w:p>
    <w:p w14:paraId="7F1A41C4" w14:textId="47C88541" w:rsidR="009108B8" w:rsidRPr="00A01D11" w:rsidRDefault="009108B8" w:rsidP="00A01D11">
      <w:pPr>
        <w:ind w:firstLine="709"/>
        <w:jc w:val="both"/>
        <w:rPr>
          <w:sz w:val="28"/>
          <w:szCs w:val="28"/>
        </w:rPr>
      </w:pPr>
      <w:r w:rsidRPr="00A01D11">
        <w:rPr>
          <w:sz w:val="28"/>
          <w:szCs w:val="28"/>
        </w:rPr>
        <w:t>5</w:t>
      </w:r>
      <w:r w:rsidR="00A01D11" w:rsidRPr="00A01D11">
        <w:rPr>
          <w:sz w:val="28"/>
          <w:szCs w:val="28"/>
        </w:rPr>
        <w:t>2</w:t>
      </w:r>
      <w:r w:rsidRPr="00A01D11">
        <w:rPr>
          <w:sz w:val="28"/>
          <w:szCs w:val="28"/>
        </w:rPr>
        <w:t>. Внутригосударственный механизм имплементации международных стандартов в области прав человека в Республике Беларусь.</w:t>
      </w:r>
    </w:p>
    <w:p w14:paraId="487A40AF" w14:textId="6EDC208C" w:rsidR="00455E50" w:rsidRPr="00A01D11" w:rsidRDefault="00455E50" w:rsidP="00A01D11">
      <w:pPr>
        <w:ind w:firstLine="709"/>
      </w:pPr>
    </w:p>
    <w:p w14:paraId="0DD984E3" w14:textId="6CCBACD6" w:rsidR="009108B8" w:rsidRDefault="009108B8"/>
    <w:p w14:paraId="5CB28CAB" w14:textId="48CB70EF" w:rsidR="009108B8" w:rsidRDefault="009108B8">
      <w:bookmarkStart w:id="0" w:name="_GoBack"/>
      <w:bookmarkEnd w:id="0"/>
    </w:p>
    <w:sectPr w:rsidR="0091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C5C97"/>
    <w:multiLevelType w:val="hybridMultilevel"/>
    <w:tmpl w:val="DE8A0120"/>
    <w:lvl w:ilvl="0" w:tplc="AD2CDF8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C18D6"/>
    <w:multiLevelType w:val="hybridMultilevel"/>
    <w:tmpl w:val="DCA2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947BC"/>
    <w:multiLevelType w:val="multilevel"/>
    <w:tmpl w:val="8702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D5"/>
    <w:rsid w:val="00102BD5"/>
    <w:rsid w:val="00455E50"/>
    <w:rsid w:val="006D52F4"/>
    <w:rsid w:val="009108B8"/>
    <w:rsid w:val="00A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D5B9"/>
  <w15:chartTrackingRefBased/>
  <w15:docId w15:val="{3C576D94-B9B0-4CF1-B3B8-6B782311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8B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10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Slivko</cp:lastModifiedBy>
  <cp:revision>2</cp:revision>
  <dcterms:created xsi:type="dcterms:W3CDTF">2024-09-24T07:58:00Z</dcterms:created>
  <dcterms:modified xsi:type="dcterms:W3CDTF">2024-09-24T07:58:00Z</dcterms:modified>
</cp:coreProperties>
</file>