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345"/>
      </w:tblGrid>
      <w:tr w:rsidR="00363E79" w:rsidRPr="00917AD7" w:rsidTr="00F123B0">
        <w:tc>
          <w:tcPr>
            <w:tcW w:w="4902" w:type="dxa"/>
            <w:shd w:val="clear" w:color="auto" w:fill="auto"/>
          </w:tcPr>
          <w:p w:rsidR="00363E79" w:rsidRPr="00917AD7" w:rsidRDefault="00363E79" w:rsidP="00F123B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7"/>
                <w:szCs w:val="27"/>
              </w:rPr>
            </w:pPr>
            <w:r w:rsidRPr="00917AD7">
              <w:rPr>
                <w:sz w:val="27"/>
                <w:szCs w:val="27"/>
              </w:rPr>
              <w:t xml:space="preserve">Учреждение образования </w:t>
            </w:r>
            <w:r w:rsidRPr="00917AD7">
              <w:rPr>
                <w:sz w:val="27"/>
                <w:szCs w:val="27"/>
              </w:rPr>
              <w:br/>
              <w:t xml:space="preserve">«Брестский государственный университет имени </w:t>
            </w:r>
            <w:proofErr w:type="spellStart"/>
            <w:r w:rsidRPr="00917AD7">
              <w:rPr>
                <w:sz w:val="27"/>
                <w:szCs w:val="27"/>
              </w:rPr>
              <w:t>А.С.Пушкина</w:t>
            </w:r>
            <w:proofErr w:type="spellEnd"/>
            <w:r w:rsidRPr="00917AD7">
              <w:rPr>
                <w:sz w:val="27"/>
                <w:szCs w:val="27"/>
              </w:rPr>
              <w:t>»</w:t>
            </w:r>
          </w:p>
          <w:p w:rsidR="00363E79" w:rsidRPr="00917AD7" w:rsidRDefault="00363E79" w:rsidP="00F123B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7"/>
                <w:szCs w:val="27"/>
              </w:rPr>
            </w:pPr>
          </w:p>
          <w:p w:rsidR="00363E79" w:rsidRPr="00917AD7" w:rsidRDefault="00363E79" w:rsidP="00F123B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7"/>
                <w:szCs w:val="27"/>
              </w:rPr>
            </w:pPr>
            <w:r w:rsidRPr="00917AD7">
              <w:rPr>
                <w:sz w:val="27"/>
                <w:szCs w:val="27"/>
              </w:rPr>
              <w:t xml:space="preserve">Кафедра городского и регионального развития </w:t>
            </w:r>
          </w:p>
        </w:tc>
        <w:tc>
          <w:tcPr>
            <w:tcW w:w="4345" w:type="dxa"/>
            <w:shd w:val="clear" w:color="auto" w:fill="auto"/>
            <w:hideMark/>
          </w:tcPr>
          <w:p w:rsidR="00363E79" w:rsidRPr="00917AD7" w:rsidRDefault="00363E79" w:rsidP="00F123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7"/>
                <w:szCs w:val="27"/>
              </w:rPr>
            </w:pPr>
            <w:r w:rsidRPr="00917AD7">
              <w:rPr>
                <w:sz w:val="27"/>
                <w:szCs w:val="27"/>
              </w:rPr>
              <w:t>УТВЕРЖДЕНО</w:t>
            </w:r>
          </w:p>
          <w:p w:rsidR="00363E79" w:rsidRPr="00917AD7" w:rsidRDefault="00363E79" w:rsidP="00F123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7"/>
                <w:szCs w:val="27"/>
              </w:rPr>
            </w:pPr>
            <w:r w:rsidRPr="00917AD7">
              <w:rPr>
                <w:sz w:val="27"/>
                <w:szCs w:val="27"/>
              </w:rPr>
              <w:t xml:space="preserve">Протокол заседания кафедры </w:t>
            </w:r>
          </w:p>
          <w:p w:rsidR="00363E79" w:rsidRPr="00917AD7" w:rsidRDefault="00363E79" w:rsidP="00F123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7"/>
                <w:szCs w:val="27"/>
              </w:rPr>
            </w:pPr>
            <w:proofErr w:type="gramStart"/>
            <w:r w:rsidRPr="00917AD7">
              <w:rPr>
                <w:sz w:val="27"/>
                <w:szCs w:val="27"/>
              </w:rPr>
              <w:t>от</w:t>
            </w:r>
            <w:proofErr w:type="gramEnd"/>
            <w:r w:rsidRPr="00917AD7">
              <w:rPr>
                <w:sz w:val="27"/>
                <w:szCs w:val="27"/>
              </w:rPr>
              <w:t xml:space="preserve"> 26.11.2024 № 6</w:t>
            </w:r>
          </w:p>
        </w:tc>
      </w:tr>
    </w:tbl>
    <w:p w:rsidR="00363E79" w:rsidRPr="00917AD7" w:rsidRDefault="00363E79" w:rsidP="00363E79">
      <w:pPr>
        <w:widowControl w:val="0"/>
        <w:autoSpaceDE w:val="0"/>
        <w:autoSpaceDN w:val="0"/>
        <w:adjustRightInd w:val="0"/>
        <w:ind w:left="284"/>
        <w:rPr>
          <w:sz w:val="27"/>
          <w:szCs w:val="27"/>
        </w:rPr>
      </w:pPr>
    </w:p>
    <w:p w:rsidR="00363E79" w:rsidRPr="00917AD7" w:rsidRDefault="00363E79" w:rsidP="00363E79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917AD7">
        <w:rPr>
          <w:sz w:val="27"/>
          <w:szCs w:val="27"/>
        </w:rPr>
        <w:t>ВОПРОСЫ К ЭКЗАМЕНУ</w:t>
      </w:r>
    </w:p>
    <w:p w:rsidR="00363E79" w:rsidRPr="00917AD7" w:rsidRDefault="00363E79" w:rsidP="00363E79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63E79" w:rsidRPr="00917AD7" w:rsidRDefault="00363E79" w:rsidP="00363E79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917AD7">
        <w:rPr>
          <w:sz w:val="27"/>
          <w:szCs w:val="27"/>
        </w:rPr>
        <w:t>По курсу: «Городская среда и качество жизни»</w:t>
      </w:r>
    </w:p>
    <w:p w:rsidR="00363E79" w:rsidRPr="00917AD7" w:rsidRDefault="00363E79" w:rsidP="00363E79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451602" w:rsidRPr="00917AD7" w:rsidRDefault="00363E79" w:rsidP="00363E7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Специальность: «</w:t>
      </w:r>
      <w:proofErr w:type="spellStart"/>
      <w:r w:rsidRPr="00917AD7">
        <w:rPr>
          <w:sz w:val="27"/>
          <w:szCs w:val="27"/>
        </w:rPr>
        <w:t>Урбанология</w:t>
      </w:r>
      <w:proofErr w:type="spellEnd"/>
      <w:r w:rsidRPr="00917AD7">
        <w:rPr>
          <w:sz w:val="27"/>
          <w:szCs w:val="27"/>
        </w:rPr>
        <w:t xml:space="preserve"> и сети-менеджмент» (</w:t>
      </w:r>
      <w:r w:rsidRPr="00917AD7">
        <w:rPr>
          <w:sz w:val="27"/>
          <w:szCs w:val="27"/>
          <w:lang w:val="be-BY"/>
        </w:rPr>
        <w:t>3</w:t>
      </w:r>
      <w:r w:rsidRPr="00917AD7">
        <w:rPr>
          <w:sz w:val="27"/>
          <w:szCs w:val="27"/>
        </w:rPr>
        <w:t xml:space="preserve"> курс) </w:t>
      </w:r>
    </w:p>
    <w:p w:rsidR="00451602" w:rsidRPr="00363E79" w:rsidRDefault="00451602" w:rsidP="00451602">
      <w:pPr>
        <w:jc w:val="center"/>
        <w:rPr>
          <w:b/>
          <w:sz w:val="26"/>
          <w:szCs w:val="26"/>
        </w:rPr>
      </w:pP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1. Города, современные тенденции развития;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2. Историческая трансформация подходов городского развития; 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3. Понятия городская среда, городской масштаб;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4. Общественные пространства, виды, типология общественных пространств;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5. Индекс качества городской среды; 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6. Критерии качество жизни; 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7. Рейтинг городов;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8. Градостроительное планирование;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9. Градостроительная и нормативная документация; 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10. Градостроительное регулирование, регламенты; 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11. Функциональное зонирование города, района;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12. Проектирование города, генеральный план</w:t>
      </w:r>
      <w:r w:rsidR="00FA12E4" w:rsidRPr="00917AD7">
        <w:rPr>
          <w:sz w:val="27"/>
          <w:szCs w:val="27"/>
        </w:rPr>
        <w:t>, состав проекта, цели, задачи</w:t>
      </w:r>
      <w:r w:rsidRPr="00917AD7">
        <w:rPr>
          <w:sz w:val="27"/>
          <w:szCs w:val="27"/>
        </w:rPr>
        <w:t>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13. Проект детальной планировки</w:t>
      </w:r>
      <w:r w:rsidR="00FA12E4" w:rsidRPr="00917AD7">
        <w:rPr>
          <w:sz w:val="27"/>
          <w:szCs w:val="27"/>
        </w:rPr>
        <w:t>. Цели, задачи, состав и содержание, этапы проектирования</w:t>
      </w:r>
      <w:r w:rsidRPr="00917AD7">
        <w:rPr>
          <w:sz w:val="27"/>
          <w:szCs w:val="27"/>
        </w:rPr>
        <w:t>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14. Проектирование района в городе (часть города), поселка;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15. Проект застройки; 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16. Реконструкция городской среды</w:t>
      </w:r>
      <w:r w:rsidR="00451602" w:rsidRPr="00917AD7">
        <w:rPr>
          <w:sz w:val="27"/>
          <w:szCs w:val="27"/>
        </w:rPr>
        <w:t>, регламенты</w:t>
      </w:r>
      <w:r w:rsidRPr="00917AD7">
        <w:rPr>
          <w:sz w:val="27"/>
          <w:szCs w:val="27"/>
        </w:rPr>
        <w:t xml:space="preserve">; 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17. Задание на проектирование, АПЗ;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18. Градостроительный паспорт;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19. Город и общественные пространства. Пешеходные улицы, набережные и др. 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20. Устойчивое планирование ООН ХАБИТАТ, 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21. Цели, задачи, концепция устойчивого развития. ЦУР. </w:t>
      </w:r>
    </w:p>
    <w:p w:rsidR="00C77183" w:rsidRPr="00917AD7" w:rsidRDefault="00C77183" w:rsidP="00C77183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22. Принципы обеспечения устойчивости и гибкости поселений. </w:t>
      </w:r>
    </w:p>
    <w:p w:rsidR="00C77183" w:rsidRPr="00917AD7" w:rsidRDefault="00C77183" w:rsidP="00FA12E4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23. Умный город.</w:t>
      </w:r>
    </w:p>
    <w:p w:rsidR="00C77183" w:rsidRPr="00917AD7" w:rsidRDefault="00FA12E4" w:rsidP="00FA12E4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>24</w:t>
      </w:r>
      <w:r w:rsidR="00C77183" w:rsidRPr="00917AD7">
        <w:rPr>
          <w:sz w:val="27"/>
          <w:szCs w:val="27"/>
        </w:rPr>
        <w:t>. Индустриальные парки как новый тип города (Китай, Швеция, Россия, Беларусь);</w:t>
      </w:r>
    </w:p>
    <w:p w:rsidR="00C77183" w:rsidRPr="00917AD7" w:rsidRDefault="00FA12E4" w:rsidP="00FA12E4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25. </w:t>
      </w:r>
      <w:r w:rsidR="00C77183" w:rsidRPr="00917AD7">
        <w:rPr>
          <w:sz w:val="27"/>
          <w:szCs w:val="27"/>
        </w:rPr>
        <w:t>Жилые районы и прилегающие пространства, каркас социальной инфраструктуры города, общественно-деловая и социально-досуговая инфраструктура и прилегающие пространства</w:t>
      </w:r>
      <w:r w:rsidRPr="00917AD7">
        <w:rPr>
          <w:sz w:val="27"/>
          <w:szCs w:val="27"/>
        </w:rPr>
        <w:t>;</w:t>
      </w:r>
    </w:p>
    <w:p w:rsidR="00FA12E4" w:rsidRPr="00917AD7" w:rsidRDefault="00FA12E4" w:rsidP="00FA12E4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26. </w:t>
      </w:r>
      <w:r w:rsidR="00C77183" w:rsidRPr="00917AD7">
        <w:rPr>
          <w:sz w:val="27"/>
          <w:szCs w:val="27"/>
        </w:rPr>
        <w:t xml:space="preserve">Транспортно-планировочный каркас города, улично-дорожная сеть, </w:t>
      </w:r>
      <w:proofErr w:type="spellStart"/>
      <w:r w:rsidR="00C77183" w:rsidRPr="00917AD7">
        <w:rPr>
          <w:sz w:val="27"/>
          <w:szCs w:val="27"/>
        </w:rPr>
        <w:t>велоинфраструктура</w:t>
      </w:r>
      <w:proofErr w:type="spellEnd"/>
      <w:r w:rsidRPr="00917AD7">
        <w:rPr>
          <w:sz w:val="27"/>
          <w:szCs w:val="27"/>
        </w:rPr>
        <w:t>;</w:t>
      </w:r>
    </w:p>
    <w:p w:rsidR="00FA12E4" w:rsidRPr="00917AD7" w:rsidRDefault="00FA12E4" w:rsidP="00FA12E4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27. </w:t>
      </w:r>
      <w:r w:rsidR="00C77183" w:rsidRPr="00917AD7">
        <w:rPr>
          <w:sz w:val="27"/>
          <w:szCs w:val="27"/>
        </w:rPr>
        <w:t>Промышленный и индустриальный каркас поселений</w:t>
      </w:r>
      <w:r w:rsidRPr="00917AD7">
        <w:rPr>
          <w:sz w:val="27"/>
          <w:szCs w:val="27"/>
        </w:rPr>
        <w:t>;</w:t>
      </w:r>
    </w:p>
    <w:p w:rsidR="00C77183" w:rsidRPr="00917AD7" w:rsidRDefault="00FA12E4" w:rsidP="00FA12E4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28. </w:t>
      </w:r>
      <w:r w:rsidR="00C77183" w:rsidRPr="00917AD7">
        <w:rPr>
          <w:sz w:val="27"/>
          <w:szCs w:val="27"/>
        </w:rPr>
        <w:t>Природно-рекреационный каркас города, озелененные пространства, зеленый каркас города</w:t>
      </w:r>
      <w:r w:rsidRPr="00917AD7">
        <w:rPr>
          <w:sz w:val="27"/>
          <w:szCs w:val="27"/>
        </w:rPr>
        <w:t>;</w:t>
      </w:r>
    </w:p>
    <w:p w:rsidR="00C77183" w:rsidRPr="00917AD7" w:rsidRDefault="00FA12E4" w:rsidP="00FA12E4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lastRenderedPageBreak/>
        <w:t xml:space="preserve">29. </w:t>
      </w:r>
      <w:r w:rsidR="00C77183" w:rsidRPr="00917AD7">
        <w:rPr>
          <w:sz w:val="27"/>
          <w:szCs w:val="27"/>
        </w:rPr>
        <w:t>Историко-культурные ценности (памятники архитектуры) регламенты охранных зон и современное использование. Проекты регенерации исторических центров</w:t>
      </w:r>
      <w:r w:rsidRPr="00917AD7">
        <w:rPr>
          <w:sz w:val="27"/>
          <w:szCs w:val="27"/>
        </w:rPr>
        <w:t>;</w:t>
      </w:r>
    </w:p>
    <w:p w:rsidR="00FA12E4" w:rsidRPr="00917AD7" w:rsidRDefault="00FA12E4" w:rsidP="00FA12E4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30. </w:t>
      </w:r>
      <w:r w:rsidR="00C77183" w:rsidRPr="00917AD7">
        <w:rPr>
          <w:sz w:val="27"/>
          <w:szCs w:val="27"/>
        </w:rPr>
        <w:t>Историчес</w:t>
      </w:r>
      <w:r w:rsidRPr="00917AD7">
        <w:rPr>
          <w:sz w:val="27"/>
          <w:szCs w:val="27"/>
        </w:rPr>
        <w:t>кий центр, дизайн код, реклама;</w:t>
      </w:r>
    </w:p>
    <w:p w:rsidR="00C77183" w:rsidRPr="00917AD7" w:rsidRDefault="00FA12E4" w:rsidP="00FA12E4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31. </w:t>
      </w:r>
      <w:proofErr w:type="gramStart"/>
      <w:r w:rsidRPr="00917AD7">
        <w:rPr>
          <w:sz w:val="27"/>
          <w:szCs w:val="27"/>
        </w:rPr>
        <w:t>С</w:t>
      </w:r>
      <w:r w:rsidR="00C77183" w:rsidRPr="00917AD7">
        <w:rPr>
          <w:sz w:val="27"/>
          <w:szCs w:val="27"/>
        </w:rPr>
        <w:t>вето-цветовая</w:t>
      </w:r>
      <w:proofErr w:type="gramEnd"/>
      <w:r w:rsidR="00C77183" w:rsidRPr="00917AD7">
        <w:rPr>
          <w:sz w:val="27"/>
          <w:szCs w:val="27"/>
        </w:rPr>
        <w:t xml:space="preserve"> организация городской среды</w:t>
      </w:r>
      <w:r w:rsidRPr="00917AD7">
        <w:rPr>
          <w:sz w:val="27"/>
          <w:szCs w:val="27"/>
        </w:rPr>
        <w:t>;</w:t>
      </w:r>
    </w:p>
    <w:p w:rsidR="00FA12E4" w:rsidRPr="00917AD7" w:rsidRDefault="00FA12E4" w:rsidP="00FA12E4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32. </w:t>
      </w:r>
      <w:r w:rsidR="00C77183" w:rsidRPr="00917AD7">
        <w:rPr>
          <w:sz w:val="27"/>
          <w:szCs w:val="27"/>
        </w:rPr>
        <w:t xml:space="preserve">Архитектурная концепция: понятие, состав и содержание. Виды проектов. Конкурсная документация. Презентация. </w:t>
      </w:r>
    </w:p>
    <w:p w:rsidR="00C77183" w:rsidRPr="00917AD7" w:rsidRDefault="00FA12E4" w:rsidP="00FA12E4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33. </w:t>
      </w:r>
      <w:r w:rsidR="00C77183" w:rsidRPr="00917AD7">
        <w:rPr>
          <w:sz w:val="27"/>
          <w:szCs w:val="27"/>
        </w:rPr>
        <w:t>Советы: архитектурно-градостроительный, художественно-монументальный, по ИКЦ, научно-методическая рада.</w:t>
      </w:r>
      <w:r w:rsidRPr="00917AD7">
        <w:rPr>
          <w:sz w:val="27"/>
          <w:szCs w:val="27"/>
        </w:rPr>
        <w:t xml:space="preserve"> Задачи каждого из советов;</w:t>
      </w:r>
    </w:p>
    <w:p w:rsidR="00C77183" w:rsidRPr="00917AD7" w:rsidRDefault="00FA12E4" w:rsidP="00FA12E4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33. </w:t>
      </w:r>
      <w:r w:rsidR="00C77183" w:rsidRPr="00917AD7">
        <w:rPr>
          <w:sz w:val="27"/>
          <w:szCs w:val="27"/>
        </w:rPr>
        <w:t xml:space="preserve">Разнообразие и индивидуальность облика городов. Маркетинг и </w:t>
      </w:r>
      <w:proofErr w:type="spellStart"/>
      <w:r w:rsidR="00C77183" w:rsidRPr="00917AD7">
        <w:rPr>
          <w:sz w:val="27"/>
          <w:szCs w:val="27"/>
        </w:rPr>
        <w:t>брендинг</w:t>
      </w:r>
      <w:proofErr w:type="spellEnd"/>
      <w:r w:rsidR="00C77183" w:rsidRPr="00917AD7">
        <w:rPr>
          <w:sz w:val="27"/>
          <w:szCs w:val="27"/>
        </w:rPr>
        <w:t xml:space="preserve"> города, рейтинг города</w:t>
      </w:r>
      <w:r w:rsidRPr="00917AD7">
        <w:rPr>
          <w:sz w:val="27"/>
          <w:szCs w:val="27"/>
        </w:rPr>
        <w:t>;</w:t>
      </w:r>
    </w:p>
    <w:p w:rsidR="00FA12E4" w:rsidRPr="00917AD7" w:rsidRDefault="00FA12E4" w:rsidP="00FA12E4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34. </w:t>
      </w:r>
      <w:r w:rsidR="00C77183" w:rsidRPr="00917AD7">
        <w:rPr>
          <w:sz w:val="27"/>
          <w:szCs w:val="27"/>
        </w:rPr>
        <w:t>Участие жителей и городской власти в создании комфортного города, общественное обсуждение</w:t>
      </w:r>
      <w:r w:rsidRPr="00917AD7">
        <w:rPr>
          <w:sz w:val="27"/>
          <w:szCs w:val="27"/>
        </w:rPr>
        <w:t>;</w:t>
      </w:r>
    </w:p>
    <w:p w:rsidR="00C77183" w:rsidRPr="00917AD7" w:rsidRDefault="00FA12E4" w:rsidP="00FA12E4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35. </w:t>
      </w:r>
      <w:r w:rsidR="00C77183" w:rsidRPr="00917AD7">
        <w:rPr>
          <w:sz w:val="27"/>
          <w:szCs w:val="27"/>
        </w:rPr>
        <w:t>Малые архитектурные формы, стилистика и виды озеленений и благоустройства</w:t>
      </w:r>
      <w:r w:rsidRPr="00917AD7">
        <w:rPr>
          <w:sz w:val="27"/>
          <w:szCs w:val="27"/>
        </w:rPr>
        <w:t>;</w:t>
      </w:r>
    </w:p>
    <w:p w:rsidR="00C77183" w:rsidRPr="00917AD7" w:rsidRDefault="00FA12E4" w:rsidP="00FA12E4">
      <w:pPr>
        <w:autoSpaceDN w:val="0"/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36. </w:t>
      </w:r>
      <w:r w:rsidR="00C77183" w:rsidRPr="00917AD7">
        <w:rPr>
          <w:sz w:val="27"/>
          <w:szCs w:val="27"/>
        </w:rPr>
        <w:t xml:space="preserve">Проектирование </w:t>
      </w:r>
      <w:r w:rsidRPr="00917AD7">
        <w:rPr>
          <w:sz w:val="27"/>
          <w:szCs w:val="27"/>
        </w:rPr>
        <w:t>общественных пространств</w:t>
      </w:r>
      <w:r w:rsidR="00C77183" w:rsidRPr="00917AD7">
        <w:rPr>
          <w:sz w:val="27"/>
          <w:szCs w:val="27"/>
        </w:rPr>
        <w:t>. Этапы, состав и содержание архитектурной концепции</w:t>
      </w:r>
      <w:r w:rsidR="00451602" w:rsidRPr="00917AD7">
        <w:rPr>
          <w:sz w:val="27"/>
          <w:szCs w:val="27"/>
        </w:rPr>
        <w:t>;</w:t>
      </w:r>
    </w:p>
    <w:p w:rsidR="00C77183" w:rsidRPr="00917AD7" w:rsidRDefault="00FA12E4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37. </w:t>
      </w:r>
      <w:r w:rsidR="00C77183" w:rsidRPr="00917AD7">
        <w:rPr>
          <w:sz w:val="27"/>
          <w:szCs w:val="27"/>
        </w:rPr>
        <w:t>Мастер-План города. Цели, задачи, состав и содержание, этапы проектирования</w:t>
      </w:r>
      <w:r w:rsidR="00451602"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38. </w:t>
      </w:r>
      <w:r w:rsidR="00A3778D" w:rsidRPr="00917AD7">
        <w:rPr>
          <w:sz w:val="27"/>
          <w:szCs w:val="27"/>
        </w:rPr>
        <w:t>Красота и индивидуальность облика города, доминанты, силуэт города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39. </w:t>
      </w:r>
      <w:r w:rsidR="00A3778D" w:rsidRPr="00917AD7">
        <w:rPr>
          <w:sz w:val="27"/>
          <w:szCs w:val="27"/>
        </w:rPr>
        <w:t>Микрорайон и соседство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40. </w:t>
      </w:r>
      <w:r w:rsidR="00A3778D" w:rsidRPr="00917AD7">
        <w:rPr>
          <w:sz w:val="27"/>
          <w:szCs w:val="27"/>
        </w:rPr>
        <w:t>Новый урбанизм, принципы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41. </w:t>
      </w:r>
      <w:r w:rsidR="00A3778D" w:rsidRPr="00917AD7">
        <w:rPr>
          <w:sz w:val="27"/>
          <w:szCs w:val="27"/>
        </w:rPr>
        <w:t xml:space="preserve">Управление развитием города – современные подходы, </w:t>
      </w:r>
      <w:r w:rsidRPr="00917AD7">
        <w:rPr>
          <w:sz w:val="27"/>
          <w:szCs w:val="27"/>
        </w:rPr>
        <w:t xml:space="preserve">городское хозяйство, </w:t>
      </w:r>
      <w:proofErr w:type="spellStart"/>
      <w:r w:rsidRPr="00917AD7">
        <w:rPr>
          <w:sz w:val="27"/>
          <w:szCs w:val="27"/>
        </w:rPr>
        <w:t>СимбиоСити</w:t>
      </w:r>
      <w:proofErr w:type="spellEnd"/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42. </w:t>
      </w:r>
      <w:r w:rsidR="00A3778D" w:rsidRPr="00917AD7">
        <w:rPr>
          <w:sz w:val="27"/>
          <w:szCs w:val="27"/>
        </w:rPr>
        <w:t>Брест-2050 Стратегия пространственного развития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43. </w:t>
      </w:r>
      <w:r w:rsidR="00A3778D" w:rsidRPr="00917AD7">
        <w:rPr>
          <w:sz w:val="27"/>
          <w:szCs w:val="27"/>
        </w:rPr>
        <w:t>Постиндустриальный город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44. </w:t>
      </w:r>
      <w:r w:rsidR="00A3778D" w:rsidRPr="00917AD7">
        <w:rPr>
          <w:sz w:val="27"/>
          <w:szCs w:val="27"/>
        </w:rPr>
        <w:t>Туристский город, организация туристских пространств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45. </w:t>
      </w:r>
      <w:r w:rsidR="00A3778D" w:rsidRPr="00917AD7">
        <w:rPr>
          <w:sz w:val="27"/>
          <w:szCs w:val="27"/>
        </w:rPr>
        <w:t>Новый жилой модуль. Концепция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46. </w:t>
      </w:r>
      <w:r w:rsidR="00A3778D" w:rsidRPr="00917AD7">
        <w:rPr>
          <w:sz w:val="27"/>
          <w:szCs w:val="27"/>
        </w:rPr>
        <w:t xml:space="preserve">Новые типы поселений и систем расселения. </w:t>
      </w:r>
      <w:proofErr w:type="spellStart"/>
      <w:r w:rsidR="00A3778D" w:rsidRPr="00917AD7">
        <w:rPr>
          <w:sz w:val="27"/>
          <w:szCs w:val="27"/>
        </w:rPr>
        <w:t>Технополис</w:t>
      </w:r>
      <w:proofErr w:type="spellEnd"/>
      <w:r w:rsidR="00A3778D" w:rsidRPr="00917AD7">
        <w:rPr>
          <w:sz w:val="27"/>
          <w:szCs w:val="27"/>
        </w:rPr>
        <w:t xml:space="preserve">. </w:t>
      </w:r>
      <w:proofErr w:type="spellStart"/>
      <w:r w:rsidR="00A3778D" w:rsidRPr="00917AD7">
        <w:rPr>
          <w:sz w:val="27"/>
          <w:szCs w:val="27"/>
        </w:rPr>
        <w:t>Экополис</w:t>
      </w:r>
      <w:proofErr w:type="spellEnd"/>
      <w:r w:rsidR="00A3778D" w:rsidRPr="00917AD7">
        <w:rPr>
          <w:sz w:val="27"/>
          <w:szCs w:val="27"/>
        </w:rPr>
        <w:t>. Рекреационные поселения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47. </w:t>
      </w:r>
      <w:r w:rsidR="00A3778D" w:rsidRPr="00917AD7">
        <w:rPr>
          <w:sz w:val="27"/>
          <w:szCs w:val="27"/>
        </w:rPr>
        <w:t>Комфортный город, город на уровне глаз (архитектура, дизайн архитектурной среды)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48. </w:t>
      </w:r>
      <w:r w:rsidR="00A3778D" w:rsidRPr="00917AD7">
        <w:rPr>
          <w:sz w:val="27"/>
          <w:szCs w:val="27"/>
        </w:rPr>
        <w:t xml:space="preserve">Комфортный город, безопасный, устойчивый и </w:t>
      </w:r>
      <w:proofErr w:type="spellStart"/>
      <w:r w:rsidR="00A3778D" w:rsidRPr="00917AD7">
        <w:rPr>
          <w:sz w:val="27"/>
          <w:szCs w:val="27"/>
        </w:rPr>
        <w:t>экологичный</w:t>
      </w:r>
      <w:proofErr w:type="spellEnd"/>
      <w:r w:rsidR="00A3778D" w:rsidRPr="00917AD7">
        <w:rPr>
          <w:sz w:val="27"/>
          <w:szCs w:val="27"/>
        </w:rPr>
        <w:t xml:space="preserve"> город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49. </w:t>
      </w:r>
      <w:r w:rsidR="00A3778D" w:rsidRPr="00917AD7">
        <w:rPr>
          <w:sz w:val="27"/>
          <w:szCs w:val="27"/>
        </w:rPr>
        <w:t>Понятие историко-культурной ценности (ИКЦ), кодекс о культуре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50. </w:t>
      </w:r>
      <w:r w:rsidR="00A3778D" w:rsidRPr="00917AD7">
        <w:rPr>
          <w:sz w:val="27"/>
          <w:szCs w:val="27"/>
        </w:rPr>
        <w:t>Городская скульптура</w:t>
      </w:r>
      <w:r w:rsidRPr="00917AD7">
        <w:rPr>
          <w:sz w:val="27"/>
          <w:szCs w:val="27"/>
        </w:rPr>
        <w:t>.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51. </w:t>
      </w:r>
      <w:r w:rsidR="00A3778D" w:rsidRPr="00917AD7">
        <w:rPr>
          <w:sz w:val="27"/>
          <w:szCs w:val="27"/>
        </w:rPr>
        <w:t>Система ориентации в городском пространстве. Семиотика городской среды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52. </w:t>
      </w:r>
      <w:r w:rsidR="00A3778D" w:rsidRPr="00917AD7">
        <w:rPr>
          <w:sz w:val="27"/>
          <w:szCs w:val="27"/>
        </w:rPr>
        <w:t>Проблема глобализма в архитектуре ХХ века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53. </w:t>
      </w:r>
      <w:r w:rsidR="00A3778D" w:rsidRPr="00917AD7">
        <w:rPr>
          <w:sz w:val="27"/>
          <w:szCs w:val="27"/>
        </w:rPr>
        <w:t>Проблема современного архитектурного дизайна и культурной самобытности региона</w:t>
      </w:r>
      <w:r w:rsidRPr="00917AD7">
        <w:rPr>
          <w:sz w:val="27"/>
          <w:szCs w:val="27"/>
        </w:rPr>
        <w:t>;</w:t>
      </w:r>
    </w:p>
    <w:p w:rsidR="00A3778D" w:rsidRPr="00917AD7" w:rsidRDefault="00451602" w:rsidP="00451602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54. </w:t>
      </w:r>
      <w:r w:rsidR="00A3778D" w:rsidRPr="00917AD7">
        <w:rPr>
          <w:sz w:val="27"/>
          <w:szCs w:val="27"/>
        </w:rPr>
        <w:t>Городское озеленение, современное обустройство зеленых зон (парки, сады, набережная, дворы)</w:t>
      </w:r>
      <w:r w:rsidRPr="00917AD7">
        <w:rPr>
          <w:sz w:val="27"/>
          <w:szCs w:val="27"/>
        </w:rPr>
        <w:t>;</w:t>
      </w:r>
    </w:p>
    <w:p w:rsidR="00A3778D" w:rsidRPr="00917AD7" w:rsidRDefault="00A3778D" w:rsidP="00451602">
      <w:pPr>
        <w:jc w:val="both"/>
        <w:rPr>
          <w:sz w:val="27"/>
          <w:szCs w:val="27"/>
        </w:rPr>
      </w:pPr>
    </w:p>
    <w:p w:rsidR="00363E79" w:rsidRPr="00917AD7" w:rsidRDefault="00363E79" w:rsidP="00363E79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>Доцент</w:t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proofErr w:type="spellStart"/>
      <w:r w:rsidRPr="00917AD7">
        <w:rPr>
          <w:sz w:val="27"/>
          <w:szCs w:val="27"/>
        </w:rPr>
        <w:t>Н.Н.Власюк</w:t>
      </w:r>
      <w:proofErr w:type="spellEnd"/>
      <w:r w:rsidRPr="00917AD7">
        <w:rPr>
          <w:sz w:val="27"/>
          <w:szCs w:val="27"/>
        </w:rPr>
        <w:t xml:space="preserve"> </w:t>
      </w:r>
    </w:p>
    <w:p w:rsidR="00363E79" w:rsidRPr="00917AD7" w:rsidRDefault="00363E79" w:rsidP="00363E79">
      <w:pPr>
        <w:jc w:val="both"/>
        <w:rPr>
          <w:sz w:val="27"/>
          <w:szCs w:val="27"/>
        </w:rPr>
      </w:pPr>
      <w:bookmarkStart w:id="0" w:name="_GoBack"/>
    </w:p>
    <w:bookmarkEnd w:id="0"/>
    <w:p w:rsidR="00A3778D" w:rsidRPr="00917AD7" w:rsidRDefault="00363E79" w:rsidP="00363E79">
      <w:pPr>
        <w:jc w:val="both"/>
        <w:rPr>
          <w:sz w:val="27"/>
          <w:szCs w:val="27"/>
        </w:rPr>
      </w:pPr>
      <w:r w:rsidRPr="00917AD7">
        <w:rPr>
          <w:sz w:val="27"/>
          <w:szCs w:val="27"/>
        </w:rPr>
        <w:t xml:space="preserve">Зав. кафедрой </w:t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r w:rsidRPr="00917AD7">
        <w:rPr>
          <w:sz w:val="27"/>
          <w:szCs w:val="27"/>
        </w:rPr>
        <w:tab/>
      </w:r>
      <w:proofErr w:type="spellStart"/>
      <w:r w:rsidRPr="00917AD7">
        <w:rPr>
          <w:sz w:val="27"/>
          <w:szCs w:val="27"/>
        </w:rPr>
        <w:t>О.И.Грядунова</w:t>
      </w:r>
      <w:proofErr w:type="spellEnd"/>
    </w:p>
    <w:p w:rsidR="00D44C80" w:rsidRPr="00363E79" w:rsidRDefault="00D44C80">
      <w:pPr>
        <w:rPr>
          <w:sz w:val="24"/>
          <w:szCs w:val="24"/>
        </w:rPr>
      </w:pPr>
    </w:p>
    <w:sectPr w:rsidR="00D44C80" w:rsidRPr="00363E79" w:rsidSect="00917AD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2C9"/>
    <w:multiLevelType w:val="hybridMultilevel"/>
    <w:tmpl w:val="CE16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40C3"/>
    <w:multiLevelType w:val="multilevel"/>
    <w:tmpl w:val="8C74C36C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6694630"/>
    <w:multiLevelType w:val="hybridMultilevel"/>
    <w:tmpl w:val="7FC8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45F0D"/>
    <w:multiLevelType w:val="hybridMultilevel"/>
    <w:tmpl w:val="0E4C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F7FD9"/>
    <w:multiLevelType w:val="hybridMultilevel"/>
    <w:tmpl w:val="6A34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E42CD"/>
    <w:multiLevelType w:val="hybridMultilevel"/>
    <w:tmpl w:val="0982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F1687"/>
    <w:multiLevelType w:val="hybridMultilevel"/>
    <w:tmpl w:val="B06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E7036"/>
    <w:multiLevelType w:val="hybridMultilevel"/>
    <w:tmpl w:val="9FCA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172F3"/>
    <w:multiLevelType w:val="hybridMultilevel"/>
    <w:tmpl w:val="A71EAB56"/>
    <w:lvl w:ilvl="0" w:tplc="EC40151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CC5435"/>
    <w:multiLevelType w:val="hybridMultilevel"/>
    <w:tmpl w:val="6902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E4E2C"/>
    <w:multiLevelType w:val="hybridMultilevel"/>
    <w:tmpl w:val="7FC8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83"/>
    <w:rsid w:val="00363E79"/>
    <w:rsid w:val="00451602"/>
    <w:rsid w:val="00917AD7"/>
    <w:rsid w:val="00A3778D"/>
    <w:rsid w:val="00C77183"/>
    <w:rsid w:val="00D44C80"/>
    <w:rsid w:val="00F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57A2A-7325-4DB8-8700-08162CA0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User-121</cp:lastModifiedBy>
  <cp:revision>3</cp:revision>
  <dcterms:created xsi:type="dcterms:W3CDTF">2024-12-11T06:46:00Z</dcterms:created>
  <dcterms:modified xsi:type="dcterms:W3CDTF">2024-12-11T06:53:00Z</dcterms:modified>
</cp:coreProperties>
</file>