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201B" w:rsidRPr="00866230" w14:paraId="470A60E7" w14:textId="77777777" w:rsidTr="00D6201B">
        <w:tc>
          <w:tcPr>
            <w:tcW w:w="4965" w:type="dxa"/>
            <w:shd w:val="clear" w:color="auto" w:fill="auto"/>
          </w:tcPr>
          <w:p w14:paraId="00397BE8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Учреждение образования </w:t>
            </w:r>
            <w:r w:rsidRPr="00866230">
              <w:rPr>
                <w:sz w:val="25"/>
                <w:szCs w:val="25"/>
              </w:rPr>
              <w:br/>
              <w:t>«Брестский государственный университет имени А.С.Пушкина»</w:t>
            </w:r>
          </w:p>
          <w:p w14:paraId="38532E7A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</w:p>
          <w:p w14:paraId="6A2AC4D4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5CDDE53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УТВЕРЖДЕНО</w:t>
            </w:r>
          </w:p>
          <w:p w14:paraId="45D6B972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Протокол заседания кафедры </w:t>
            </w:r>
          </w:p>
          <w:p w14:paraId="59951318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от 26.11.2024 № 6</w:t>
            </w:r>
          </w:p>
        </w:tc>
      </w:tr>
    </w:tbl>
    <w:p w14:paraId="743447F2" w14:textId="77777777" w:rsidR="00D6201B" w:rsidRPr="00866230" w:rsidRDefault="00D6201B" w:rsidP="00D6201B">
      <w:pPr>
        <w:widowControl w:val="0"/>
        <w:autoSpaceDE w:val="0"/>
        <w:autoSpaceDN w:val="0"/>
        <w:adjustRightInd w:val="0"/>
        <w:ind w:left="284"/>
        <w:rPr>
          <w:sz w:val="25"/>
          <w:szCs w:val="25"/>
        </w:rPr>
      </w:pPr>
    </w:p>
    <w:p w14:paraId="14B8FA70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ВОПРОСЫ К ЭКЗАМЕНУ</w:t>
      </w:r>
    </w:p>
    <w:p w14:paraId="176C6758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4C5477A" w14:textId="0A95E17F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По курсу: «</w:t>
      </w:r>
      <w:r w:rsidR="00CF5A6A">
        <w:rPr>
          <w:sz w:val="25"/>
          <w:szCs w:val="25"/>
        </w:rPr>
        <w:t>Цифровая экономика</w:t>
      </w:r>
      <w:r w:rsidRPr="00866230">
        <w:rPr>
          <w:sz w:val="25"/>
          <w:szCs w:val="25"/>
        </w:rPr>
        <w:t>»</w:t>
      </w:r>
    </w:p>
    <w:p w14:paraId="0F53E91E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122D68D" w14:textId="6FC3ADD3" w:rsidR="00D6201B" w:rsidRPr="00866230" w:rsidRDefault="00D6201B" w:rsidP="00D6201B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66230">
        <w:rPr>
          <w:sz w:val="25"/>
          <w:szCs w:val="25"/>
        </w:rPr>
        <w:t>Специальность: «Урбанология и сети-менеджмент» (</w:t>
      </w:r>
      <w:r w:rsidR="00CF5A6A">
        <w:rPr>
          <w:sz w:val="25"/>
          <w:szCs w:val="25"/>
        </w:rPr>
        <w:t>2</w:t>
      </w:r>
      <w:r w:rsidRPr="00866230">
        <w:rPr>
          <w:sz w:val="25"/>
          <w:szCs w:val="25"/>
        </w:rPr>
        <w:t xml:space="preserve"> курс) </w:t>
      </w:r>
    </w:p>
    <w:p w14:paraId="508DB0F8" w14:textId="77777777" w:rsidR="008E1F6C" w:rsidRPr="00866230" w:rsidRDefault="008E1F6C" w:rsidP="00D6201B">
      <w:pPr>
        <w:tabs>
          <w:tab w:val="left" w:pos="0"/>
        </w:tabs>
        <w:ind w:right="282"/>
        <w:rPr>
          <w:b/>
          <w:sz w:val="25"/>
          <w:szCs w:val="25"/>
        </w:rPr>
      </w:pPr>
    </w:p>
    <w:p w14:paraId="424E8F86" w14:textId="1152698A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Сущность информационно-коммуникационных технологий</w:t>
      </w:r>
      <w:r>
        <w:rPr>
          <w:sz w:val="25"/>
          <w:szCs w:val="25"/>
        </w:rPr>
        <w:t>;</w:t>
      </w:r>
    </w:p>
    <w:p w14:paraId="21A78018" w14:textId="34094C96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Новые феномены в постиндустриальной экономике</w:t>
      </w:r>
      <w:r>
        <w:rPr>
          <w:sz w:val="25"/>
          <w:szCs w:val="25"/>
        </w:rPr>
        <w:t>;</w:t>
      </w:r>
    </w:p>
    <w:p w14:paraId="63CBD821" w14:textId="6C501878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Понятие цифровой экономики</w:t>
      </w:r>
      <w:r>
        <w:rPr>
          <w:sz w:val="25"/>
          <w:szCs w:val="25"/>
        </w:rPr>
        <w:t>;</w:t>
      </w:r>
    </w:p>
    <w:p w14:paraId="57C79AEB" w14:textId="1767C640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Институциональная структура цифровой экономики. Субъекты, объекты и институты цифровой экономики как системы</w:t>
      </w:r>
      <w:r>
        <w:rPr>
          <w:sz w:val="25"/>
          <w:szCs w:val="25"/>
        </w:rPr>
        <w:t>;</w:t>
      </w:r>
    </w:p>
    <w:p w14:paraId="032D38A8" w14:textId="7CE91CA5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Цифровая экономика и экономический рост</w:t>
      </w:r>
      <w:r>
        <w:rPr>
          <w:sz w:val="25"/>
          <w:szCs w:val="25"/>
        </w:rPr>
        <w:t>;</w:t>
      </w:r>
    </w:p>
    <w:p w14:paraId="15FCDC7B" w14:textId="6A37DDBA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Технологическое развитие: исторические вехи и современность</w:t>
      </w:r>
      <w:r>
        <w:rPr>
          <w:sz w:val="25"/>
          <w:szCs w:val="25"/>
        </w:rPr>
        <w:t>;</w:t>
      </w:r>
    </w:p>
    <w:p w14:paraId="7C421669" w14:textId="3EB88FED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Периодизация цифровой экономики</w:t>
      </w:r>
      <w:r>
        <w:rPr>
          <w:sz w:val="25"/>
          <w:szCs w:val="25"/>
        </w:rPr>
        <w:t>;</w:t>
      </w:r>
    </w:p>
    <w:p w14:paraId="202A816F" w14:textId="60D48FB6" w:rsidR="0057513B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Цифровая экономика как новая стадия глобализации</w:t>
      </w:r>
      <w:r>
        <w:rPr>
          <w:sz w:val="25"/>
          <w:szCs w:val="25"/>
        </w:rPr>
        <w:t>;</w:t>
      </w:r>
    </w:p>
    <w:p w14:paraId="063D5879" w14:textId="388FED6A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Облачные вычисления и хранилища данных</w:t>
      </w:r>
      <w:r>
        <w:rPr>
          <w:sz w:val="25"/>
          <w:szCs w:val="25"/>
        </w:rPr>
        <w:t>;</w:t>
      </w:r>
    </w:p>
    <w:p w14:paraId="0493CAA3" w14:textId="527687D8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Роль больших данных в принятии решений в экономике и финансах</w:t>
      </w:r>
      <w:r>
        <w:rPr>
          <w:sz w:val="25"/>
          <w:szCs w:val="25"/>
        </w:rPr>
        <w:t>;</w:t>
      </w:r>
    </w:p>
    <w:p w14:paraId="28464B8D" w14:textId="56F4AF68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Интернет вещей</w:t>
      </w:r>
      <w:r>
        <w:rPr>
          <w:sz w:val="25"/>
          <w:szCs w:val="25"/>
        </w:rPr>
        <w:t>;</w:t>
      </w:r>
    </w:p>
    <w:p w14:paraId="03FA0519" w14:textId="3D37B07C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Экономические основы технологии распределенных реестров хранения информации (блокчейн</w:t>
      </w:r>
      <w:r>
        <w:rPr>
          <w:sz w:val="25"/>
          <w:szCs w:val="25"/>
        </w:rPr>
        <w:t>);</w:t>
      </w:r>
    </w:p>
    <w:p w14:paraId="1C7A60FD" w14:textId="1F6C07C0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Преимущества и проблемы применения блокчейна</w:t>
      </w:r>
      <w:r>
        <w:rPr>
          <w:sz w:val="25"/>
          <w:szCs w:val="25"/>
        </w:rPr>
        <w:t>;</w:t>
      </w:r>
    </w:p>
    <w:p w14:paraId="0E72068D" w14:textId="023A637F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Криптовалюты: история и классификация</w:t>
      </w:r>
      <w:r>
        <w:rPr>
          <w:sz w:val="25"/>
          <w:szCs w:val="25"/>
        </w:rPr>
        <w:t>;</w:t>
      </w:r>
    </w:p>
    <w:p w14:paraId="1507AFEB" w14:textId="514A2171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Правовое регулирование криптовалют в различных странах</w:t>
      </w:r>
      <w:r>
        <w:rPr>
          <w:sz w:val="25"/>
          <w:szCs w:val="25"/>
        </w:rPr>
        <w:t>;</w:t>
      </w:r>
    </w:p>
    <w:p w14:paraId="23F1CCC9" w14:textId="56E6527E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Перспективы и риски применения криптовалют в финансовой системе государства</w:t>
      </w:r>
      <w:r>
        <w:rPr>
          <w:sz w:val="25"/>
          <w:szCs w:val="25"/>
        </w:rPr>
        <w:t>;</w:t>
      </w:r>
    </w:p>
    <w:p w14:paraId="5CF7889C" w14:textId="1768973D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Технологические основы цифровой экономики</w:t>
      </w:r>
      <w:r>
        <w:rPr>
          <w:sz w:val="25"/>
          <w:szCs w:val="25"/>
        </w:rPr>
        <w:t>: и</w:t>
      </w:r>
      <w:r w:rsidRPr="00CF5A6A">
        <w:rPr>
          <w:sz w:val="25"/>
          <w:szCs w:val="25"/>
        </w:rPr>
        <w:t>скусственный интеллект</w:t>
      </w:r>
      <w:r>
        <w:rPr>
          <w:sz w:val="25"/>
          <w:szCs w:val="25"/>
        </w:rPr>
        <w:t>;</w:t>
      </w:r>
    </w:p>
    <w:p w14:paraId="422E2CDA" w14:textId="2C39D432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Технологические основы цифровой экономики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р</w:t>
      </w:r>
      <w:r w:rsidRPr="00CF5A6A">
        <w:rPr>
          <w:sz w:val="25"/>
          <w:szCs w:val="25"/>
        </w:rPr>
        <w:t>оботы</w:t>
      </w:r>
      <w:r>
        <w:rPr>
          <w:sz w:val="25"/>
          <w:szCs w:val="25"/>
        </w:rPr>
        <w:t>;</w:t>
      </w:r>
    </w:p>
    <w:p w14:paraId="69B78523" w14:textId="0D0E4EE6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Технологические основы цифровой экономики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б</w:t>
      </w:r>
      <w:r w:rsidRPr="00CF5A6A">
        <w:rPr>
          <w:sz w:val="25"/>
          <w:szCs w:val="25"/>
        </w:rPr>
        <w:t>еспилотные летательные аппараты</w:t>
      </w:r>
      <w:r>
        <w:rPr>
          <w:sz w:val="25"/>
          <w:szCs w:val="25"/>
        </w:rPr>
        <w:t>;</w:t>
      </w:r>
    </w:p>
    <w:p w14:paraId="593A2B0D" w14:textId="5065B06F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Технологические основы цифровой экономики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в</w:t>
      </w:r>
      <w:r w:rsidRPr="00CF5A6A">
        <w:rPr>
          <w:sz w:val="25"/>
          <w:szCs w:val="25"/>
        </w:rPr>
        <w:t>иртуальная и дополненная реальность</w:t>
      </w:r>
      <w:r>
        <w:rPr>
          <w:sz w:val="25"/>
          <w:szCs w:val="25"/>
        </w:rPr>
        <w:t>;</w:t>
      </w:r>
    </w:p>
    <w:p w14:paraId="0C455A70" w14:textId="4D94DD8C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Технологические основы цифровой экономики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а</w:t>
      </w:r>
      <w:r w:rsidRPr="00CF5A6A">
        <w:rPr>
          <w:sz w:val="25"/>
          <w:szCs w:val="25"/>
        </w:rPr>
        <w:t>ддитивные технологии</w:t>
      </w:r>
      <w:r>
        <w:rPr>
          <w:sz w:val="25"/>
          <w:szCs w:val="25"/>
        </w:rPr>
        <w:t>;</w:t>
      </w:r>
    </w:p>
    <w:p w14:paraId="6C111128" w14:textId="1FE81A48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Трансформация промышленности в цифровой экономике</w:t>
      </w:r>
      <w:r>
        <w:rPr>
          <w:sz w:val="25"/>
          <w:szCs w:val="25"/>
        </w:rPr>
        <w:t>;</w:t>
      </w:r>
    </w:p>
    <w:p w14:paraId="2644F5C7" w14:textId="46758830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Киберфизические системы</w:t>
      </w:r>
      <w:r>
        <w:rPr>
          <w:sz w:val="25"/>
          <w:szCs w:val="25"/>
        </w:rPr>
        <w:t>;</w:t>
      </w:r>
    </w:p>
    <w:p w14:paraId="25F6674A" w14:textId="521630B5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Умные производства</w:t>
      </w:r>
      <w:r>
        <w:rPr>
          <w:sz w:val="25"/>
          <w:szCs w:val="25"/>
        </w:rPr>
        <w:t>;</w:t>
      </w:r>
    </w:p>
    <w:p w14:paraId="3857792E" w14:textId="2ADC7620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Основные инновационные решения умного сельского хозяйства</w:t>
      </w:r>
      <w:r>
        <w:rPr>
          <w:sz w:val="25"/>
          <w:szCs w:val="25"/>
        </w:rPr>
        <w:t>;</w:t>
      </w:r>
    </w:p>
    <w:p w14:paraId="66AC7AEC" w14:textId="6861E0B6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Точное земледелие</w:t>
      </w:r>
      <w:r>
        <w:rPr>
          <w:sz w:val="25"/>
          <w:szCs w:val="25"/>
        </w:rPr>
        <w:t>;</w:t>
      </w:r>
    </w:p>
    <w:p w14:paraId="0DF6A5B9" w14:textId="522B48BD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Экономические и экологические аспекты технологии точного земледелия</w:t>
      </w:r>
      <w:r>
        <w:rPr>
          <w:sz w:val="25"/>
          <w:szCs w:val="25"/>
        </w:rPr>
        <w:t>;</w:t>
      </w:r>
    </w:p>
    <w:p w14:paraId="61925BC4" w14:textId="09F8DC89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Умные животноводческие фермы</w:t>
      </w:r>
      <w:r>
        <w:rPr>
          <w:sz w:val="25"/>
          <w:szCs w:val="25"/>
        </w:rPr>
        <w:t>;</w:t>
      </w:r>
    </w:p>
    <w:p w14:paraId="2B313017" w14:textId="099B0F44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Использование умных энергосистем</w:t>
      </w:r>
      <w:r>
        <w:rPr>
          <w:sz w:val="25"/>
          <w:szCs w:val="25"/>
        </w:rPr>
        <w:t>;</w:t>
      </w:r>
    </w:p>
    <w:p w14:paraId="1CA561E5" w14:textId="2E96E0A6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Реализация блокчейн-проектов в энергетике</w:t>
      </w:r>
      <w:r>
        <w:rPr>
          <w:sz w:val="25"/>
          <w:szCs w:val="25"/>
        </w:rPr>
        <w:t>;</w:t>
      </w:r>
    </w:p>
    <w:p w14:paraId="6D351DE3" w14:textId="76766B90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Цифровая логистика: умные контейнеры и склады, дроны</w:t>
      </w:r>
      <w:r>
        <w:rPr>
          <w:sz w:val="25"/>
          <w:szCs w:val="25"/>
        </w:rPr>
        <w:t>;</w:t>
      </w:r>
    </w:p>
    <w:p w14:paraId="38095CD0" w14:textId="34BEF22B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Беспилотные грузовые самолеты и автомобили</w:t>
      </w:r>
      <w:r>
        <w:rPr>
          <w:sz w:val="25"/>
          <w:szCs w:val="25"/>
        </w:rPr>
        <w:t>;</w:t>
      </w:r>
    </w:p>
    <w:p w14:paraId="1C5D2D85" w14:textId="7E15DDC6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lastRenderedPageBreak/>
        <w:t>Природа информационного товара: информационный продукт и информационная услуга</w:t>
      </w:r>
      <w:r>
        <w:rPr>
          <w:sz w:val="25"/>
          <w:szCs w:val="25"/>
        </w:rPr>
        <w:t>;</w:t>
      </w:r>
    </w:p>
    <w:p w14:paraId="27E9E3D3" w14:textId="0588D462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Виды электронной коммерции</w:t>
      </w:r>
      <w:r>
        <w:rPr>
          <w:sz w:val="25"/>
          <w:szCs w:val="25"/>
        </w:rPr>
        <w:t>;</w:t>
      </w:r>
    </w:p>
    <w:p w14:paraId="6D486B0C" w14:textId="04A151B4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Электронная торговля. Интернет-магазины</w:t>
      </w:r>
      <w:r>
        <w:rPr>
          <w:sz w:val="25"/>
          <w:szCs w:val="25"/>
        </w:rPr>
        <w:t>;</w:t>
      </w:r>
    </w:p>
    <w:p w14:paraId="4B613CDC" w14:textId="59D1DA6A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Развитие систем электронных платежей</w:t>
      </w:r>
      <w:r>
        <w:rPr>
          <w:sz w:val="25"/>
          <w:szCs w:val="25"/>
        </w:rPr>
        <w:t>;</w:t>
      </w:r>
    </w:p>
    <w:p w14:paraId="62B4F11E" w14:textId="4963FEE0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Особенности современного рынка финансовых технологий. Цифровая трансформация финансовых услуг</w:t>
      </w:r>
      <w:r>
        <w:rPr>
          <w:sz w:val="25"/>
          <w:szCs w:val="25"/>
        </w:rPr>
        <w:t>;</w:t>
      </w:r>
    </w:p>
    <w:p w14:paraId="1C35BAF5" w14:textId="05AB80F4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Влияние финансовых технологий на развитие банковской сферы</w:t>
      </w:r>
      <w:r>
        <w:rPr>
          <w:sz w:val="25"/>
          <w:szCs w:val="25"/>
        </w:rPr>
        <w:t>;</w:t>
      </w:r>
    </w:p>
    <w:p w14:paraId="1F7ECEE9" w14:textId="2763C930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Перспективы развития банковского сектора в условиях внедрения современных финансовых технологий</w:t>
      </w:r>
      <w:r>
        <w:rPr>
          <w:sz w:val="25"/>
          <w:szCs w:val="25"/>
        </w:rPr>
        <w:t>;</w:t>
      </w:r>
    </w:p>
    <w:p w14:paraId="3A2A02F1" w14:textId="78FE9807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Цифровизация страхового рынка</w:t>
      </w:r>
      <w:r>
        <w:rPr>
          <w:sz w:val="25"/>
          <w:szCs w:val="25"/>
        </w:rPr>
        <w:t>;</w:t>
      </w:r>
    </w:p>
    <w:p w14:paraId="5A1B3755" w14:textId="5267B45E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Понятие киберпреступности</w:t>
      </w:r>
      <w:r>
        <w:rPr>
          <w:sz w:val="25"/>
          <w:szCs w:val="25"/>
        </w:rPr>
        <w:t>;</w:t>
      </w:r>
    </w:p>
    <w:p w14:paraId="6F7F5ABA" w14:textId="74AD0478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Национальные стратегии кибербезопасности и информационной безопасности</w:t>
      </w:r>
      <w:r>
        <w:rPr>
          <w:sz w:val="25"/>
          <w:szCs w:val="25"/>
        </w:rPr>
        <w:t>;</w:t>
      </w:r>
    </w:p>
    <w:p w14:paraId="2C916203" w14:textId="109A4678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Международное сотрудничество в сфере кибербезопасности</w:t>
      </w:r>
      <w:r>
        <w:rPr>
          <w:sz w:val="25"/>
          <w:szCs w:val="25"/>
        </w:rPr>
        <w:t>;</w:t>
      </w:r>
    </w:p>
    <w:p w14:paraId="098E12F5" w14:textId="3D6EDE07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Угрозы и вызовы кибербезопасности в Республике Беларусь</w:t>
      </w:r>
      <w:r>
        <w:rPr>
          <w:sz w:val="25"/>
          <w:szCs w:val="25"/>
        </w:rPr>
        <w:t>;</w:t>
      </w:r>
    </w:p>
    <w:p w14:paraId="61488D6E" w14:textId="419E672C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Электронное правительство</w:t>
      </w:r>
      <w:r>
        <w:rPr>
          <w:sz w:val="25"/>
          <w:szCs w:val="25"/>
        </w:rPr>
        <w:t>;</w:t>
      </w:r>
    </w:p>
    <w:p w14:paraId="74E8DB19" w14:textId="0862F507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Цифровая демократия</w:t>
      </w:r>
      <w:r>
        <w:rPr>
          <w:sz w:val="25"/>
          <w:szCs w:val="25"/>
        </w:rPr>
        <w:t>;</w:t>
      </w:r>
    </w:p>
    <w:p w14:paraId="575ED074" w14:textId="7A3DE44F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От электронного правительства к цифровому государству</w:t>
      </w:r>
      <w:r>
        <w:rPr>
          <w:sz w:val="25"/>
          <w:szCs w:val="25"/>
        </w:rPr>
        <w:t>;</w:t>
      </w:r>
    </w:p>
    <w:p w14:paraId="336CA296" w14:textId="1880C785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Перспективы цифрового государства в Республике Беларусь</w:t>
      </w:r>
      <w:r>
        <w:rPr>
          <w:sz w:val="25"/>
          <w:szCs w:val="25"/>
        </w:rPr>
        <w:t>;</w:t>
      </w:r>
    </w:p>
    <w:p w14:paraId="1F72E90C" w14:textId="5DDC65AC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Умные города и их рейтинги</w:t>
      </w:r>
      <w:r>
        <w:rPr>
          <w:sz w:val="25"/>
          <w:szCs w:val="25"/>
        </w:rPr>
        <w:t>;</w:t>
      </w:r>
    </w:p>
    <w:p w14:paraId="6B355F68" w14:textId="0D3486F6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Цифровая трансформация здравоохранения</w:t>
      </w:r>
      <w:r>
        <w:rPr>
          <w:sz w:val="25"/>
          <w:szCs w:val="25"/>
        </w:rPr>
        <w:t>;</w:t>
      </w:r>
    </w:p>
    <w:p w14:paraId="332A40F1" w14:textId="661B3B40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Изменение характера труда в цифровой экономике</w:t>
      </w:r>
      <w:r>
        <w:rPr>
          <w:sz w:val="25"/>
          <w:szCs w:val="25"/>
        </w:rPr>
        <w:t>;</w:t>
      </w:r>
    </w:p>
    <w:p w14:paraId="3DBCE7A8" w14:textId="629A3156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Цифровые навыки и компетенции</w:t>
      </w:r>
      <w:r>
        <w:rPr>
          <w:sz w:val="25"/>
          <w:szCs w:val="25"/>
        </w:rPr>
        <w:t>;</w:t>
      </w:r>
    </w:p>
    <w:p w14:paraId="50638F67" w14:textId="2B534C0B" w:rsidR="00CF5A6A" w:rsidRDefault="00CF5A6A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CF5A6A">
        <w:rPr>
          <w:sz w:val="25"/>
          <w:szCs w:val="25"/>
        </w:rPr>
        <w:t>Изменения на рынке труда и занятость</w:t>
      </w:r>
      <w:r>
        <w:rPr>
          <w:sz w:val="25"/>
          <w:szCs w:val="25"/>
        </w:rPr>
        <w:t>;</w:t>
      </w:r>
    </w:p>
    <w:p w14:paraId="359901E9" w14:textId="50FE3E59" w:rsidR="00CF5A6A" w:rsidRDefault="00277CE3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277CE3">
        <w:rPr>
          <w:sz w:val="25"/>
          <w:szCs w:val="25"/>
        </w:rPr>
        <w:t>Реформирование системы образования в условиях цифровой экономики</w:t>
      </w:r>
      <w:r>
        <w:rPr>
          <w:sz w:val="25"/>
          <w:szCs w:val="25"/>
        </w:rPr>
        <w:t>;</w:t>
      </w:r>
    </w:p>
    <w:p w14:paraId="44AAABFB" w14:textId="528D3581" w:rsidR="00277CE3" w:rsidRDefault="00277CE3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277CE3">
        <w:rPr>
          <w:sz w:val="25"/>
          <w:szCs w:val="25"/>
        </w:rPr>
        <w:t>Цифровая трансформация Республики Беларусь</w:t>
      </w:r>
      <w:r>
        <w:rPr>
          <w:sz w:val="25"/>
          <w:szCs w:val="25"/>
        </w:rPr>
        <w:t>;</w:t>
      </w:r>
    </w:p>
    <w:p w14:paraId="0E4A7540" w14:textId="34EAB21F" w:rsidR="00277CE3" w:rsidRDefault="00277CE3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277CE3">
        <w:rPr>
          <w:sz w:val="25"/>
          <w:szCs w:val="25"/>
        </w:rPr>
        <w:t>Формирование рынка ИКТ-услуг</w:t>
      </w:r>
      <w:r>
        <w:rPr>
          <w:sz w:val="25"/>
          <w:szCs w:val="25"/>
        </w:rPr>
        <w:t>;</w:t>
      </w:r>
    </w:p>
    <w:p w14:paraId="2AC015D9" w14:textId="5DA1E3F6" w:rsidR="00277CE3" w:rsidRDefault="00277CE3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277CE3">
        <w:rPr>
          <w:sz w:val="25"/>
          <w:szCs w:val="25"/>
        </w:rPr>
        <w:t>Оценка развития цифровой экономики в Республике Беларусь</w:t>
      </w:r>
      <w:r>
        <w:rPr>
          <w:sz w:val="25"/>
          <w:szCs w:val="25"/>
        </w:rPr>
        <w:t>;</w:t>
      </w:r>
    </w:p>
    <w:p w14:paraId="26B33F84" w14:textId="1F51E97A" w:rsidR="00277CE3" w:rsidRPr="00866230" w:rsidRDefault="00277CE3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277CE3">
        <w:rPr>
          <w:sz w:val="25"/>
          <w:szCs w:val="25"/>
        </w:rPr>
        <w:t>Беларусь на цифровом пространстве ЕАЭС</w:t>
      </w:r>
    </w:p>
    <w:p w14:paraId="1720115A" w14:textId="77777777" w:rsidR="00CF5A6A" w:rsidRDefault="00CF5A6A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5B3A699A" w14:textId="77777777" w:rsidR="00CF5A6A" w:rsidRDefault="00CF5A6A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19B43234" w14:textId="4446626B" w:rsidR="00D6201B" w:rsidRPr="00866230" w:rsidRDefault="00EF318A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Доцент</w:t>
      </w:r>
      <w:r w:rsidR="00D6201B" w:rsidRPr="00866230">
        <w:rPr>
          <w:color w:val="000000"/>
          <w:sz w:val="25"/>
          <w:szCs w:val="25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>П.Е. Резкин</w:t>
      </w:r>
    </w:p>
    <w:p w14:paraId="30F6B52E" w14:textId="77777777" w:rsidR="00D6201B" w:rsidRPr="00866230" w:rsidRDefault="00D6201B" w:rsidP="00EF318A">
      <w:pPr>
        <w:pStyle w:val="a4"/>
        <w:shd w:val="clear" w:color="auto" w:fill="FFFFFF"/>
        <w:ind w:left="993"/>
        <w:rPr>
          <w:color w:val="000000"/>
          <w:sz w:val="25"/>
          <w:szCs w:val="25"/>
          <w:shd w:val="clear" w:color="auto" w:fill="FFFFFF"/>
        </w:rPr>
      </w:pPr>
    </w:p>
    <w:p w14:paraId="039179B6" w14:textId="3ACEABE9" w:rsidR="00D6201B" w:rsidRPr="00866230" w:rsidRDefault="00D6201B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 w:rsidRPr="00866230">
        <w:rPr>
          <w:color w:val="000000"/>
          <w:sz w:val="25"/>
          <w:szCs w:val="25"/>
          <w:shd w:val="clear" w:color="auto" w:fill="FFFFFF"/>
        </w:rPr>
        <w:t xml:space="preserve">Зав. кафедрой </w:t>
      </w:r>
      <w:r w:rsidRPr="00866230">
        <w:rPr>
          <w:color w:val="000000"/>
          <w:sz w:val="25"/>
          <w:szCs w:val="25"/>
          <w:shd w:val="clear" w:color="auto" w:fill="FFFFFF"/>
        </w:rPr>
        <w:tab/>
        <w:t>О.И.</w:t>
      </w:r>
      <w:r w:rsidR="00EF318A">
        <w:rPr>
          <w:color w:val="000000"/>
          <w:sz w:val="25"/>
          <w:szCs w:val="25"/>
          <w:shd w:val="clear" w:color="auto" w:fill="FFFFFF"/>
        </w:rPr>
        <w:t xml:space="preserve"> </w:t>
      </w:r>
      <w:r w:rsidRPr="00866230">
        <w:rPr>
          <w:color w:val="000000"/>
          <w:sz w:val="25"/>
          <w:szCs w:val="25"/>
          <w:shd w:val="clear" w:color="auto" w:fill="FFFFFF"/>
        </w:rPr>
        <w:t>Грядунова</w:t>
      </w:r>
    </w:p>
    <w:p w14:paraId="7EF6DFFA" w14:textId="77777777" w:rsidR="00775ACC" w:rsidRPr="0057513B" w:rsidRDefault="00775ACC" w:rsidP="00EF318A">
      <w:pPr>
        <w:tabs>
          <w:tab w:val="left" w:pos="0"/>
        </w:tabs>
        <w:ind w:left="993"/>
      </w:pPr>
    </w:p>
    <w:sectPr w:rsidR="00775ACC" w:rsidRPr="005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E50C5"/>
    <w:multiLevelType w:val="hybridMultilevel"/>
    <w:tmpl w:val="14624F6A"/>
    <w:lvl w:ilvl="0" w:tplc="755A6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6C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992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1F7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77CE3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513B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508E"/>
    <w:rsid w:val="006F5201"/>
    <w:rsid w:val="006F7171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230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1F6C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241"/>
    <w:rsid w:val="00C2077C"/>
    <w:rsid w:val="00C20F6F"/>
    <w:rsid w:val="00C21639"/>
    <w:rsid w:val="00C2348C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5A6A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01B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333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318A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670E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719D"/>
  <w15:docId w15:val="{8DD08596-8487-49AD-A901-C8D5820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F6C"/>
    <w:rPr>
      <w:b/>
      <w:bCs/>
    </w:rPr>
  </w:style>
  <w:style w:type="paragraph" w:styleId="a4">
    <w:name w:val="List Paragraph"/>
    <w:basedOn w:val="a"/>
    <w:link w:val="a5"/>
    <w:uiPriority w:val="34"/>
    <w:qFormat/>
    <w:rsid w:val="00F3670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D6201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</cp:lastModifiedBy>
  <cp:revision>8</cp:revision>
  <dcterms:created xsi:type="dcterms:W3CDTF">2024-11-25T10:21:00Z</dcterms:created>
  <dcterms:modified xsi:type="dcterms:W3CDTF">2024-12-21T07:55:00Z</dcterms:modified>
</cp:coreProperties>
</file>