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D9" w:rsidRDefault="009F2ED9" w:rsidP="009F2ED9">
      <w:pPr>
        <w:pStyle w:val="ConsPlusNonformat"/>
        <w:jc w:val="both"/>
        <w:rPr>
          <w:lang w:val="ru-BY"/>
        </w:rPr>
      </w:pPr>
      <w:bookmarkStart w:id="0" w:name="_GoBack"/>
      <w:bookmarkEnd w:id="0"/>
      <w:r>
        <w:rPr>
          <w:lang w:val="ru-BY"/>
        </w:rPr>
        <w:t xml:space="preserve">                                                        УТВЕРЖДЕНО</w:t>
      </w:r>
    </w:p>
    <w:p w:rsidR="009F2ED9" w:rsidRDefault="009F2ED9" w:rsidP="009F2ED9">
      <w:pPr>
        <w:pStyle w:val="ConsPlusNonformat"/>
        <w:jc w:val="both"/>
        <w:rPr>
          <w:lang w:val="ru-BY"/>
        </w:rPr>
      </w:pPr>
      <w:r>
        <w:rPr>
          <w:lang w:val="ru-BY"/>
        </w:rPr>
        <w:t xml:space="preserve">                                                        Постановление</w:t>
      </w:r>
    </w:p>
    <w:p w:rsidR="009F2ED9" w:rsidRDefault="009F2ED9" w:rsidP="009F2ED9">
      <w:pPr>
        <w:pStyle w:val="ConsPlusNonformat"/>
        <w:jc w:val="both"/>
        <w:rPr>
          <w:lang w:val="ru-BY"/>
        </w:rPr>
      </w:pPr>
      <w:r>
        <w:rPr>
          <w:lang w:val="ru-BY"/>
        </w:rPr>
        <w:t xml:space="preserve">                                                        Совета Министров</w:t>
      </w:r>
    </w:p>
    <w:p w:rsidR="009F2ED9" w:rsidRDefault="009F2ED9" w:rsidP="009F2ED9">
      <w:pPr>
        <w:pStyle w:val="ConsPlusNonformat"/>
        <w:jc w:val="both"/>
        <w:rPr>
          <w:lang w:val="ru-BY"/>
        </w:rPr>
      </w:pPr>
      <w:r>
        <w:rPr>
          <w:lang w:val="ru-BY"/>
        </w:rPr>
        <w:t xml:space="preserve">                                                        Республики Беларусь</w:t>
      </w:r>
    </w:p>
    <w:p w:rsidR="009F2ED9" w:rsidRDefault="009F2ED9" w:rsidP="009F2ED9">
      <w:pPr>
        <w:pStyle w:val="ConsPlusNonformat"/>
        <w:jc w:val="both"/>
        <w:rPr>
          <w:lang w:val="ru-BY"/>
        </w:rPr>
      </w:pPr>
      <w:r>
        <w:rPr>
          <w:lang w:val="ru-BY"/>
        </w:rPr>
        <w:t xml:space="preserve">                                                        01.09.2022 N 574</w:t>
      </w:r>
    </w:p>
    <w:p w:rsidR="009F2ED9" w:rsidRDefault="009F2ED9" w:rsidP="009F2ED9">
      <w:pPr>
        <w:pStyle w:val="ConsPlusNormal"/>
        <w:rPr>
          <w:lang w:val="ru-BY"/>
        </w:rPr>
      </w:pPr>
    </w:p>
    <w:p w:rsidR="009F2ED9" w:rsidRDefault="009F2ED9" w:rsidP="009F2ED9">
      <w:pPr>
        <w:pStyle w:val="ConsPlusTitle"/>
        <w:jc w:val="center"/>
        <w:rPr>
          <w:lang w:val="ru-BY"/>
        </w:rPr>
      </w:pPr>
      <w:bookmarkStart w:id="1" w:name="Par1584"/>
      <w:bookmarkEnd w:id="1"/>
      <w:r>
        <w:rPr>
          <w:lang w:val="ru-BY"/>
        </w:rPr>
        <w:t>ПРАВИЛА</w:t>
      </w:r>
    </w:p>
    <w:p w:rsidR="009F2ED9" w:rsidRDefault="009F2ED9" w:rsidP="009F2ED9">
      <w:pPr>
        <w:pStyle w:val="ConsPlusTitle"/>
        <w:jc w:val="center"/>
        <w:rPr>
          <w:lang w:val="ru-BY"/>
        </w:rPr>
      </w:pPr>
      <w:r>
        <w:rPr>
          <w:lang w:val="ru-BY"/>
        </w:rPr>
        <w:t>ПРИЕМА ЛИЦ ДЛЯ ПОЛУЧЕНИЯ УГЛУБЛЕННОГО ВЫСШЕГО ОБРАЗОВАНИЯ</w:t>
      </w:r>
    </w:p>
    <w:p w:rsidR="009F2ED9" w:rsidRDefault="009F2ED9" w:rsidP="009F2ED9">
      <w:pPr>
        <w:pStyle w:val="ConsPlusNormal"/>
        <w:rPr>
          <w:sz w:val="24"/>
          <w:szCs w:val="24"/>
          <w:lang w:val="ru-BY"/>
        </w:rPr>
      </w:pPr>
    </w:p>
    <w:tbl>
      <w:tblPr>
        <w:tblW w:w="5000" w:type="pct"/>
        <w:tblCellMar>
          <w:left w:w="0" w:type="dxa"/>
          <w:right w:w="0" w:type="dxa"/>
        </w:tblCellMar>
        <w:tblLook w:val="04A0" w:firstRow="1" w:lastRow="0" w:firstColumn="1" w:lastColumn="0" w:noHBand="0" w:noVBand="1"/>
      </w:tblPr>
      <w:tblGrid>
        <w:gridCol w:w="60"/>
        <w:gridCol w:w="113"/>
        <w:gridCol w:w="9921"/>
        <w:gridCol w:w="113"/>
      </w:tblGrid>
      <w:tr w:rsidR="009F2ED9" w:rsidTr="009F2ED9">
        <w:tc>
          <w:tcPr>
            <w:tcW w:w="60" w:type="dxa"/>
            <w:shd w:val="clear" w:color="auto" w:fill="CED3F1"/>
          </w:tcPr>
          <w:p w:rsidR="009F2ED9" w:rsidRDefault="009F2ED9">
            <w:pPr>
              <w:pStyle w:val="ConsPlusNormal"/>
              <w:spacing w:line="256" w:lineRule="auto"/>
              <w:rPr>
                <w:sz w:val="24"/>
                <w:szCs w:val="24"/>
              </w:rPr>
            </w:pPr>
          </w:p>
        </w:tc>
        <w:tc>
          <w:tcPr>
            <w:tcW w:w="113" w:type="dxa"/>
            <w:shd w:val="clear" w:color="auto" w:fill="F4F3F8"/>
          </w:tcPr>
          <w:p w:rsidR="009F2ED9" w:rsidRDefault="009F2ED9">
            <w:pPr>
              <w:pStyle w:val="ConsPlusNormal"/>
              <w:spacing w:line="256" w:lineRule="auto"/>
              <w:rPr>
                <w:sz w:val="24"/>
                <w:szCs w:val="24"/>
              </w:rPr>
            </w:pPr>
          </w:p>
        </w:tc>
        <w:tc>
          <w:tcPr>
            <w:tcW w:w="0" w:type="auto"/>
            <w:shd w:val="clear" w:color="auto" w:fill="F4F3F8"/>
            <w:tcMar>
              <w:top w:w="113" w:type="dxa"/>
              <w:left w:w="0" w:type="dxa"/>
              <w:bottom w:w="113" w:type="dxa"/>
              <w:right w:w="0" w:type="dxa"/>
            </w:tcMar>
            <w:hideMark/>
          </w:tcPr>
          <w:p w:rsidR="009F2ED9" w:rsidRDefault="009F2ED9">
            <w:pPr>
              <w:pStyle w:val="ConsPlusNormal"/>
              <w:spacing w:line="256" w:lineRule="auto"/>
              <w:jc w:val="center"/>
              <w:rPr>
                <w:color w:val="392C69"/>
              </w:rPr>
            </w:pPr>
            <w:r>
              <w:rPr>
                <w:color w:val="392C69"/>
              </w:rPr>
              <w:t>(в ред. постановлений Совмина от 10.05.2023 N 301,</w:t>
            </w:r>
          </w:p>
          <w:p w:rsidR="009F2ED9" w:rsidRDefault="009F2ED9">
            <w:pPr>
              <w:pStyle w:val="ConsPlusNormal"/>
              <w:spacing w:line="256" w:lineRule="auto"/>
              <w:jc w:val="center"/>
              <w:rPr>
                <w:color w:val="392C69"/>
              </w:rPr>
            </w:pPr>
            <w:r>
              <w:rPr>
                <w:color w:val="392C69"/>
              </w:rPr>
              <w:t>от 21.06.2024 N 441)</w:t>
            </w:r>
          </w:p>
        </w:tc>
        <w:tc>
          <w:tcPr>
            <w:tcW w:w="113" w:type="dxa"/>
            <w:shd w:val="clear" w:color="auto" w:fill="F4F3F8"/>
          </w:tcPr>
          <w:p w:rsidR="009F2ED9" w:rsidRDefault="009F2ED9">
            <w:pPr>
              <w:pStyle w:val="ConsPlusNormal"/>
              <w:spacing w:line="256" w:lineRule="auto"/>
              <w:jc w:val="center"/>
              <w:rPr>
                <w:color w:val="392C69"/>
              </w:rPr>
            </w:pPr>
          </w:p>
        </w:tc>
      </w:tr>
    </w:tbl>
    <w:p w:rsidR="009F2ED9" w:rsidRDefault="009F2ED9" w:rsidP="009F2ED9">
      <w:pPr>
        <w:pStyle w:val="ConsPlusNormal"/>
        <w:rPr>
          <w:lang w:val="ru-BY"/>
        </w:rPr>
      </w:pPr>
    </w:p>
    <w:p w:rsidR="009F2ED9" w:rsidRDefault="009F2ED9" w:rsidP="009F2ED9">
      <w:pPr>
        <w:pStyle w:val="ConsPlusNormal"/>
        <w:jc w:val="center"/>
        <w:outlineLvl w:val="1"/>
        <w:rPr>
          <w:lang w:val="ru-BY"/>
        </w:rPr>
      </w:pPr>
      <w:r>
        <w:rPr>
          <w:b/>
          <w:bCs/>
          <w:lang w:val="ru-BY"/>
        </w:rPr>
        <w:t>ГЛАВА 1</w:t>
      </w:r>
    </w:p>
    <w:p w:rsidR="009F2ED9" w:rsidRDefault="009F2ED9" w:rsidP="009F2ED9">
      <w:pPr>
        <w:pStyle w:val="ConsPlusNormal"/>
        <w:jc w:val="center"/>
        <w:rPr>
          <w:lang w:val="ru-BY"/>
        </w:rPr>
      </w:pPr>
      <w:r>
        <w:rPr>
          <w:b/>
          <w:bCs/>
          <w:lang w:val="ru-BY"/>
        </w:rPr>
        <w:t>ОБЩИЕ ПОЛОЖЕНИЯ</w:t>
      </w:r>
    </w:p>
    <w:p w:rsidR="009F2ED9" w:rsidRDefault="009F2ED9" w:rsidP="009F2ED9">
      <w:pPr>
        <w:pStyle w:val="ConsPlusNormal"/>
        <w:rPr>
          <w:lang w:val="ru-BY"/>
        </w:rPr>
      </w:pPr>
    </w:p>
    <w:p w:rsidR="009F2ED9" w:rsidRDefault="009F2ED9" w:rsidP="009F2ED9">
      <w:pPr>
        <w:pStyle w:val="ConsPlusNormal"/>
        <w:ind w:firstLine="540"/>
        <w:jc w:val="both"/>
        <w:rPr>
          <w:lang w:val="ru-BY"/>
        </w:rPr>
      </w:pPr>
      <w:r>
        <w:rPr>
          <w:lang w:val="ru-BY"/>
        </w:rPr>
        <w:t>1. Настоящими Правилами регулируется порядок приема (зачисления) лиц в учреждения высшего образования Республики Беларусь (далее - УВО) для получения углубленного высшего образования в очной (дневной, вечерней), заочной и дистанционной формах получения образования, за исключением приема (зачисления) лиц для получения углубленного высшего образования в УВО, находящиеся в подчинении органов государственной безопасности, который осуществляется в соответствии с правилами приема, утверждаемыми Комитетом государственной безопасности.</w:t>
      </w:r>
    </w:p>
    <w:p w:rsidR="009F2ED9" w:rsidRDefault="009F2ED9" w:rsidP="009F2ED9">
      <w:pPr>
        <w:pStyle w:val="ConsPlusNormal"/>
        <w:spacing w:before="200"/>
        <w:ind w:firstLine="540"/>
        <w:jc w:val="both"/>
        <w:rPr>
          <w:lang w:val="ru-BY"/>
        </w:rPr>
      </w:pPr>
      <w:r>
        <w:rPr>
          <w:lang w:val="ru-BY"/>
        </w:rPr>
        <w:t>2. Особенности приема (зачисления) лиц для получения углубленного высшего образования по специальностям для Вооруженных Сил Республики Беларусь, транспортных войск, внутренних войск Министерства внутренних дел,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военизированные организации) устанавливаются законодательством о прохождении соответствующей службы.</w:t>
      </w:r>
    </w:p>
    <w:p w:rsidR="009F2ED9" w:rsidRDefault="009F2ED9" w:rsidP="009F2ED9">
      <w:pPr>
        <w:pStyle w:val="ConsPlusNormal"/>
        <w:spacing w:before="200"/>
        <w:ind w:firstLine="540"/>
        <w:jc w:val="both"/>
        <w:rPr>
          <w:lang w:val="ru-BY"/>
        </w:rPr>
      </w:pPr>
      <w:r>
        <w:rPr>
          <w:lang w:val="ru-BY"/>
        </w:rPr>
        <w:t>3. Для получения углубленного высшего образования в УВО могут поступать лица, имеющие высшее образование, общее высшее или специальное высшее образование, подтвержденное соответствующим документом об образовании. Профили образования, направления образования, группы специальностей, специальности образовательной программы бакалавриата и непрерывной образовательной программы высшего образования Общегосударственного классификатора Республики Беларусь ОКРБ 011-2022 "Специальности и квалификации" (далее - ОКРБ 011-2022) для освоения содержания образовательной программы магистратуры определяются согласно приложению 1.</w:t>
      </w:r>
    </w:p>
    <w:p w:rsidR="009F2ED9" w:rsidRDefault="009F2ED9" w:rsidP="009F2ED9">
      <w:pPr>
        <w:pStyle w:val="ConsPlusNormal"/>
        <w:spacing w:before="200"/>
        <w:ind w:firstLine="540"/>
        <w:jc w:val="both"/>
        <w:rPr>
          <w:lang w:val="ru-BY"/>
        </w:rPr>
      </w:pPr>
      <w:bookmarkStart w:id="2" w:name="Par1595"/>
      <w:bookmarkEnd w:id="2"/>
      <w:r>
        <w:rPr>
          <w:lang w:val="ru-BY"/>
        </w:rPr>
        <w:t>4.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углубленного высшего образования:</w:t>
      </w:r>
    </w:p>
    <w:p w:rsidR="009F2ED9" w:rsidRDefault="009F2ED9" w:rsidP="009F2ED9">
      <w:pPr>
        <w:pStyle w:val="ConsPlusNormal"/>
        <w:spacing w:before="200"/>
        <w:ind w:firstLine="540"/>
        <w:jc w:val="both"/>
        <w:rPr>
          <w:lang w:val="ru-BY"/>
        </w:rPr>
      </w:pPr>
      <w:r>
        <w:rPr>
          <w:lang w:val="ru-BY"/>
        </w:rPr>
        <w:t>в государственных УВО за счет средств республиканского бюджета (далее - бюджет), если углубленное высшее образование за счет средств бюджета получается ими впервые, либо в случае, установленном в части второй пункта 7 настоящих Правил;</w:t>
      </w:r>
    </w:p>
    <w:p w:rsidR="009F2ED9" w:rsidRDefault="009F2ED9" w:rsidP="009F2ED9">
      <w:pPr>
        <w:pStyle w:val="ConsPlusNormal"/>
        <w:spacing w:before="200"/>
        <w:ind w:firstLine="540"/>
        <w:jc w:val="both"/>
        <w:rPr>
          <w:lang w:val="ru-BY"/>
        </w:rPr>
      </w:pPr>
      <w:r>
        <w:rPr>
          <w:lang w:val="ru-BY"/>
        </w:rPr>
        <w:t>в государственных либо в частных УВО на платной основе.</w:t>
      </w:r>
    </w:p>
    <w:p w:rsidR="009F2ED9" w:rsidRDefault="009F2ED9" w:rsidP="009F2ED9">
      <w:pPr>
        <w:pStyle w:val="ConsPlusNormal"/>
        <w:spacing w:before="200"/>
        <w:ind w:firstLine="540"/>
        <w:jc w:val="both"/>
        <w:rPr>
          <w:lang w:val="ru-BY"/>
        </w:rPr>
      </w:pPr>
      <w:bookmarkStart w:id="3" w:name="Par1598"/>
      <w:bookmarkEnd w:id="3"/>
      <w:r>
        <w:rPr>
          <w:lang w:val="ru-BY"/>
        </w:rPr>
        <w:t>Граждане Республики Беларусь,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граждане Российской Федерации, Республики Казахстан, Кыргызской Республики, Республики Таджикистан вправе участвовать в конкурсе на получение углубленного высшего образования в государственных или частных УВО на условиях, предусмотренных в части первой настоящего пункта или части первой пункта 6 настоящих Правил.</w:t>
      </w:r>
    </w:p>
    <w:p w:rsidR="009F2ED9" w:rsidRDefault="009F2ED9" w:rsidP="009F2ED9">
      <w:pPr>
        <w:pStyle w:val="ConsPlusNormal"/>
        <w:spacing w:before="200"/>
        <w:ind w:firstLine="540"/>
        <w:jc w:val="both"/>
        <w:rPr>
          <w:lang w:val="ru-BY"/>
        </w:rPr>
      </w:pPr>
      <w:bookmarkStart w:id="4" w:name="Par1599"/>
      <w:bookmarkEnd w:id="4"/>
      <w:r>
        <w:rPr>
          <w:lang w:val="ru-BY"/>
        </w:rPr>
        <w:t xml:space="preserve">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w:t>
      </w:r>
      <w:r>
        <w:rPr>
          <w:lang w:val="ru-BY"/>
        </w:rPr>
        <w:lastRenderedPageBreak/>
        <w:t>вправе участвовать в конкурсе на получение углубленного высшего образования в государственных или частных УВО на условиях, предусмотренных в пункте 6 настоящих Правил. Приемной комиссией УВО может быть принято решение об участии в конкурсе на получение углубленного высшего образования иностранного гражданина или лица без гражданства при отсутствии соответствующего профиля образования, направления образования, группы специальностей, специальности образовательной программы бакалавриата или непрерывной образовательной программы высшего образования ОКРБ 011-2022 в приложении 1.</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5. В конкурсе на получение углубленного высшего образования в заочной и вечерней формах получения образования за счет средств бюджета могут участвовать лица, указанные в частях первой и второй пункта 4 настоящих Правил, работающие в должности служащего (по профессии рабочего), осуществляющие предпринимательскую деятельность или деятельность, не относящуюся в соответствии с законодательными актами к предпринимательской, проходящие военную службу по контракту и имеющие стаж работы (прохождения службы) не менее 10 месяцев на дату подачи документов в приемную комиссию УВО.</w:t>
      </w:r>
    </w:p>
    <w:p w:rsidR="009F2ED9" w:rsidRDefault="009F2ED9" w:rsidP="009F2ED9">
      <w:pPr>
        <w:pStyle w:val="ConsPlusNormal"/>
        <w:spacing w:before="200"/>
        <w:ind w:firstLine="540"/>
        <w:jc w:val="both"/>
        <w:rPr>
          <w:lang w:val="ru-BY"/>
        </w:rPr>
      </w:pPr>
      <w:bookmarkStart w:id="5" w:name="Par1602"/>
      <w:bookmarkEnd w:id="5"/>
      <w:r>
        <w:rPr>
          <w:lang w:val="ru-BY"/>
        </w:rPr>
        <w:t>6. Иностранные граждане и лица без гражданства, за исключением указанных в части второй настоящего пункта, могут поступать в государственные или частные УВО для получения углубленного высшего образования:</w:t>
      </w:r>
    </w:p>
    <w:p w:rsidR="009F2ED9" w:rsidRDefault="009F2ED9" w:rsidP="009F2ED9">
      <w:pPr>
        <w:pStyle w:val="ConsPlusNormal"/>
        <w:spacing w:before="200"/>
        <w:ind w:firstLine="540"/>
        <w:jc w:val="both"/>
        <w:rPr>
          <w:lang w:val="ru-BY"/>
        </w:rPr>
      </w:pPr>
      <w:r>
        <w:rPr>
          <w:lang w:val="ru-BY"/>
        </w:rPr>
        <w:t>за счет средств бюджета или на платной основе - в соответствии с международными договорами Республики Беларусь;</w:t>
      </w:r>
    </w:p>
    <w:p w:rsidR="009F2ED9" w:rsidRDefault="009F2ED9" w:rsidP="009F2ED9">
      <w:pPr>
        <w:pStyle w:val="ConsPlusNormal"/>
        <w:spacing w:before="200"/>
        <w:ind w:firstLine="540"/>
        <w:jc w:val="both"/>
        <w:rPr>
          <w:lang w:val="ru-BY"/>
        </w:rPr>
      </w:pPr>
      <w:bookmarkStart w:id="6" w:name="Par1604"/>
      <w:bookmarkEnd w:id="6"/>
      <w:r>
        <w:rPr>
          <w:lang w:val="ru-BY"/>
        </w:rPr>
        <w:t>на платной основе:</w:t>
      </w:r>
    </w:p>
    <w:p w:rsidR="009F2ED9" w:rsidRDefault="009F2ED9" w:rsidP="009F2ED9">
      <w:pPr>
        <w:pStyle w:val="ConsPlusNormal"/>
        <w:spacing w:before="200"/>
        <w:ind w:firstLine="540"/>
        <w:jc w:val="both"/>
        <w:rPr>
          <w:lang w:val="ru-BY"/>
        </w:rPr>
      </w:pPr>
      <w:bookmarkStart w:id="7" w:name="Par1605"/>
      <w:bookmarkEnd w:id="7"/>
      <w:r>
        <w:rPr>
          <w:lang w:val="ru-BY"/>
        </w:rPr>
        <w:t>по результатам собеседования, устанавливающего уровень владения ими языком обучения в объемах, достаточных для освоения содержания образовательной программы углубленного высшего образования, проводимого в порядке, устанавливаемом Министерством образования для проведения собеседования с абитуриентами из числа иностранных граждан и лиц без гражданства для принятия решения о зачислении в УВО в целях получения общего высшего и специального высшего образования, а также дополнительного собеседования по учебным дисциплинам;</w:t>
      </w:r>
    </w:p>
    <w:p w:rsidR="009F2ED9" w:rsidRDefault="009F2ED9" w:rsidP="009F2ED9">
      <w:pPr>
        <w:pStyle w:val="ConsPlusNormal"/>
        <w:spacing w:before="200"/>
        <w:ind w:firstLine="540"/>
        <w:jc w:val="both"/>
        <w:rPr>
          <w:lang w:val="ru-BY"/>
        </w:rPr>
      </w:pPr>
      <w:r>
        <w:rPr>
          <w:lang w:val="ru-BY"/>
        </w:rPr>
        <w:t>по результатам итоговой аттестации при освоении содержания образовательной программы подготовки лиц к поступлению в УВО или образовательной программы высшего, общего высшего или специального высшего образования и дополнительного собеседования по учебным дисциплинам.</w:t>
      </w:r>
    </w:p>
    <w:p w:rsidR="009F2ED9" w:rsidRDefault="009F2ED9" w:rsidP="009F2ED9">
      <w:pPr>
        <w:pStyle w:val="ConsPlusNormal"/>
        <w:spacing w:before="200"/>
        <w:ind w:firstLine="540"/>
        <w:jc w:val="both"/>
        <w:rPr>
          <w:lang w:val="ru-BY"/>
        </w:rPr>
      </w:pPr>
      <w:bookmarkStart w:id="8" w:name="Par1607"/>
      <w:bookmarkEnd w:id="8"/>
      <w:r>
        <w:rPr>
          <w:lang w:val="ru-BY"/>
        </w:rPr>
        <w:t>Иностранные граждане и лица без гражданства, постоянно проживающие за пределами Республики Беларусь, поступающие в УВО для получения углубленного высшего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Советом Министров Республики Беларусь.</w:t>
      </w:r>
    </w:p>
    <w:p w:rsidR="009F2ED9" w:rsidRDefault="009F2ED9" w:rsidP="009F2ED9">
      <w:pPr>
        <w:pStyle w:val="ConsPlusNormal"/>
        <w:spacing w:before="200"/>
        <w:ind w:firstLine="540"/>
        <w:jc w:val="both"/>
        <w:rPr>
          <w:lang w:val="ru-BY"/>
        </w:rPr>
      </w:pPr>
      <w:r>
        <w:rPr>
          <w:lang w:val="ru-BY"/>
        </w:rPr>
        <w:t>Прием (зачисление) иностранных граждан и лиц без гражданства для получения углубленного высшего образования осуществляется на основе:</w:t>
      </w:r>
    </w:p>
    <w:p w:rsidR="009F2ED9" w:rsidRDefault="009F2ED9" w:rsidP="009F2ED9">
      <w:pPr>
        <w:pStyle w:val="ConsPlusNormal"/>
        <w:spacing w:before="200"/>
        <w:ind w:firstLine="540"/>
        <w:jc w:val="both"/>
        <w:rPr>
          <w:lang w:val="ru-BY"/>
        </w:rPr>
      </w:pPr>
      <w:r>
        <w:rPr>
          <w:lang w:val="ru-BY"/>
        </w:rPr>
        <w:t>договора о подготовке специалиста с высшим образованием за счет средств республиканского бюджета;</w:t>
      </w:r>
    </w:p>
    <w:p w:rsidR="009F2ED9" w:rsidRDefault="009F2ED9" w:rsidP="009F2ED9">
      <w:pPr>
        <w:pStyle w:val="ConsPlusNormal"/>
        <w:spacing w:before="200"/>
        <w:ind w:firstLine="540"/>
        <w:jc w:val="both"/>
        <w:rPr>
          <w:lang w:val="ru-BY"/>
        </w:rPr>
      </w:pPr>
      <w:r>
        <w:rPr>
          <w:lang w:val="ru-BY"/>
        </w:rPr>
        <w:t>договора о подготовке специалиста с высшим образованием за счет грантов на обучение;</w:t>
      </w:r>
    </w:p>
    <w:p w:rsidR="009F2ED9" w:rsidRDefault="009F2ED9" w:rsidP="009F2ED9">
      <w:pPr>
        <w:pStyle w:val="ConsPlusNormal"/>
        <w:spacing w:before="200"/>
        <w:ind w:firstLine="540"/>
        <w:jc w:val="both"/>
        <w:rPr>
          <w:lang w:val="ru-BY"/>
        </w:rPr>
      </w:pPr>
      <w:r>
        <w:rPr>
          <w:lang w:val="ru-BY"/>
        </w:rPr>
        <w:t>договора о подготовке специалиста с высшим образованием на платной основе.</w:t>
      </w:r>
    </w:p>
    <w:p w:rsidR="009F2ED9" w:rsidRDefault="009F2ED9" w:rsidP="009F2ED9">
      <w:pPr>
        <w:pStyle w:val="ConsPlusNormal"/>
        <w:spacing w:before="200"/>
        <w:ind w:firstLine="540"/>
        <w:jc w:val="both"/>
        <w:rPr>
          <w:lang w:val="ru-BY"/>
        </w:rPr>
      </w:pPr>
      <w:bookmarkStart w:id="9" w:name="Par1612"/>
      <w:bookmarkEnd w:id="9"/>
      <w:r>
        <w:rPr>
          <w:lang w:val="ru-BY"/>
        </w:rPr>
        <w:t>Договоры, предусматривающие кроме установленных законодательством существенных условий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УВО:</w:t>
      </w:r>
    </w:p>
    <w:p w:rsidR="009F2ED9" w:rsidRDefault="009F2ED9" w:rsidP="009F2ED9">
      <w:pPr>
        <w:pStyle w:val="ConsPlusNormal"/>
        <w:spacing w:before="200"/>
        <w:ind w:firstLine="540"/>
        <w:jc w:val="both"/>
        <w:rPr>
          <w:lang w:val="ru-BY"/>
        </w:rPr>
      </w:pPr>
      <w:r>
        <w:rPr>
          <w:lang w:val="ru-BY"/>
        </w:rPr>
        <w:t>с иностранными гражданами и лицами без гражданства;</w:t>
      </w:r>
    </w:p>
    <w:p w:rsidR="009F2ED9" w:rsidRDefault="009F2ED9" w:rsidP="009F2ED9">
      <w:pPr>
        <w:pStyle w:val="ConsPlusNormal"/>
        <w:spacing w:before="200"/>
        <w:ind w:firstLine="540"/>
        <w:jc w:val="both"/>
        <w:rPr>
          <w:lang w:val="ru-BY"/>
        </w:rPr>
      </w:pPr>
      <w:r>
        <w:rPr>
          <w:lang w:val="ru-BY"/>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 (далее, если не указано иное, - представители).</w:t>
      </w:r>
    </w:p>
    <w:p w:rsidR="009F2ED9" w:rsidRDefault="009F2ED9" w:rsidP="009F2ED9">
      <w:pPr>
        <w:pStyle w:val="ConsPlusNormal"/>
        <w:spacing w:before="200"/>
        <w:ind w:firstLine="540"/>
        <w:jc w:val="both"/>
        <w:rPr>
          <w:lang w:val="ru-BY"/>
        </w:rPr>
      </w:pPr>
      <w:r>
        <w:rPr>
          <w:lang w:val="ru-BY"/>
        </w:rPr>
        <w:lastRenderedPageBreak/>
        <w:t>К документам, исполненным на иностранном языке, прилагается удостоверенный нотариально их перевод на белорусский или русский язык.</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9F2ED9" w:rsidRDefault="009F2ED9" w:rsidP="009F2ED9">
      <w:pPr>
        <w:pStyle w:val="ConsPlusNormal"/>
        <w:spacing w:before="200"/>
        <w:ind w:firstLine="540"/>
        <w:jc w:val="both"/>
        <w:rPr>
          <w:lang w:val="ru-BY"/>
        </w:rPr>
      </w:pPr>
      <w:r>
        <w:rPr>
          <w:lang w:val="ru-BY"/>
        </w:rPr>
        <w:t>Необходимым условием для зачисления иностранных граждан и лиц без гражданства в УВО является наличие у них документа, удостоверяющего личность, а также визы и договора обязательного медицинского страхования, оформленных в порядке, установленном законодательством. &lt;*&gt;</w:t>
      </w:r>
    </w:p>
    <w:p w:rsidR="009F2ED9" w:rsidRDefault="009F2ED9" w:rsidP="009F2ED9">
      <w:pPr>
        <w:pStyle w:val="ConsPlusNormal"/>
        <w:spacing w:before="200"/>
        <w:ind w:firstLine="540"/>
        <w:jc w:val="both"/>
        <w:rPr>
          <w:lang w:val="ru-BY"/>
        </w:rPr>
      </w:pPr>
      <w:r>
        <w:rPr>
          <w:lang w:val="ru-BY"/>
        </w:rPr>
        <w:t>--------------------------------</w:t>
      </w:r>
    </w:p>
    <w:p w:rsidR="009F2ED9" w:rsidRDefault="009F2ED9" w:rsidP="009F2ED9">
      <w:pPr>
        <w:pStyle w:val="ConsPlusNormal"/>
        <w:spacing w:before="200"/>
        <w:ind w:firstLine="540"/>
        <w:jc w:val="both"/>
        <w:rPr>
          <w:lang w:val="ru-BY"/>
        </w:rPr>
      </w:pPr>
      <w:r>
        <w:rPr>
          <w:lang w:val="ru-BY"/>
        </w:rPr>
        <w:t>&lt;*&gt;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необходимости обязательного медицинского страхования.</w:t>
      </w:r>
    </w:p>
    <w:p w:rsidR="009F2ED9" w:rsidRDefault="009F2ED9" w:rsidP="009F2ED9">
      <w:pPr>
        <w:pStyle w:val="ConsPlusNormal"/>
        <w:ind w:firstLine="540"/>
        <w:jc w:val="both"/>
        <w:rPr>
          <w:lang w:val="ru-BY"/>
        </w:rPr>
      </w:pPr>
    </w:p>
    <w:p w:rsidR="009F2ED9" w:rsidRDefault="009F2ED9" w:rsidP="009F2ED9">
      <w:pPr>
        <w:pStyle w:val="ConsPlusNormal"/>
        <w:ind w:firstLine="540"/>
        <w:jc w:val="both"/>
        <w:rPr>
          <w:lang w:val="ru-BY"/>
        </w:rPr>
      </w:pPr>
      <w:r>
        <w:rPr>
          <w:lang w:val="ru-BY"/>
        </w:rPr>
        <w:t>7. Обучение осуществляется на платной основе в случаях, если лица:</w:t>
      </w:r>
    </w:p>
    <w:p w:rsidR="009F2ED9" w:rsidRDefault="009F2ED9" w:rsidP="009F2ED9">
      <w:pPr>
        <w:pStyle w:val="ConsPlusNormal"/>
        <w:spacing w:before="200"/>
        <w:ind w:firstLine="540"/>
        <w:jc w:val="both"/>
        <w:rPr>
          <w:lang w:val="ru-BY"/>
        </w:rPr>
      </w:pPr>
      <w:r>
        <w:rPr>
          <w:lang w:val="ru-BY"/>
        </w:rPr>
        <w:t>получают второе и последующее углубленное высшее образование, когда первое углубленное высшее образование получено за счет средств бюджета;</w:t>
      </w:r>
    </w:p>
    <w:p w:rsidR="009F2ED9" w:rsidRDefault="009F2ED9" w:rsidP="009F2ED9">
      <w:pPr>
        <w:pStyle w:val="ConsPlusNormal"/>
        <w:spacing w:before="200"/>
        <w:ind w:firstLine="540"/>
        <w:jc w:val="both"/>
        <w:rPr>
          <w:lang w:val="ru-BY"/>
        </w:rPr>
      </w:pPr>
      <w:r>
        <w:rPr>
          <w:lang w:val="ru-BY"/>
        </w:rPr>
        <w:t>принимаются для получения углубленного высшего образования после получения специального высшего либо научно-ориентированного образования, когда специальное высшее или научно-ориентированное образование было получено за счет средств бюджета.</w:t>
      </w:r>
    </w:p>
    <w:p w:rsidR="009F2ED9" w:rsidRDefault="009F2ED9" w:rsidP="009F2ED9">
      <w:pPr>
        <w:pStyle w:val="ConsPlusNormal"/>
        <w:spacing w:before="200"/>
        <w:ind w:firstLine="540"/>
        <w:jc w:val="both"/>
        <w:rPr>
          <w:lang w:val="ru-BY"/>
        </w:rPr>
      </w:pPr>
      <w:bookmarkStart w:id="10" w:name="Par1624"/>
      <w:bookmarkEnd w:id="10"/>
      <w:r>
        <w:rPr>
          <w:lang w:val="ru-BY"/>
        </w:rPr>
        <w:t>Второе и последующее углубленное высшее образование за счет средств бюджета вправе получать военнослужащие, работники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поступающие в УВО, осуществляющие подготовку по специальностям для воинских формирований и военизированных организаций, если это обусловлено служебной необходимостью, подтвержденной документально.</w:t>
      </w:r>
    </w:p>
    <w:p w:rsidR="009F2ED9" w:rsidRDefault="009F2ED9" w:rsidP="009F2ED9">
      <w:pPr>
        <w:pStyle w:val="ConsPlusNormal"/>
        <w:spacing w:before="200"/>
        <w:ind w:firstLine="540"/>
        <w:jc w:val="both"/>
        <w:rPr>
          <w:lang w:val="ru-BY"/>
        </w:rPr>
      </w:pPr>
      <w:r>
        <w:rPr>
          <w:lang w:val="ru-BY"/>
        </w:rPr>
        <w:t>Второе и последующее углубленное высшее образование может быть получено при условии обучения по иной специальности.</w:t>
      </w:r>
    </w:p>
    <w:p w:rsidR="009F2ED9" w:rsidRDefault="009F2ED9" w:rsidP="009F2ED9">
      <w:pPr>
        <w:pStyle w:val="ConsPlusNormal"/>
        <w:spacing w:before="200"/>
        <w:ind w:firstLine="540"/>
        <w:jc w:val="both"/>
        <w:rPr>
          <w:lang w:val="ru-BY"/>
        </w:rPr>
      </w:pPr>
      <w:r>
        <w:rPr>
          <w:lang w:val="ru-BY"/>
        </w:rPr>
        <w:t>8. Государственные УВО осуществляют прием (зачисление) лиц для получения углубленного высшего образования (далее, если не указано иное, - абитуриенты) за счет средств бюджета в соответствии с контрольными цифрами приема, которые ежегодно до 1 марта утверждаются учредителями УВО или уполномоченными ими органами (далее - учредители УВО) по формам получения образования в пределах средств, определяемых бюджетом, по согласованию с Министерством образования, за исключением случаев, когда законодательством о прохождении соответствующей службы для лиц, получивших образование по специальностям для воинских формирований, военизированных организаций, не предусмотрено предоставление статуса молодого специалиста.</w:t>
      </w:r>
    </w:p>
    <w:p w:rsidR="009F2ED9" w:rsidRDefault="009F2ED9" w:rsidP="009F2ED9">
      <w:pPr>
        <w:pStyle w:val="ConsPlusNormal"/>
        <w:spacing w:before="200"/>
        <w:ind w:firstLine="540"/>
        <w:jc w:val="both"/>
        <w:rPr>
          <w:lang w:val="ru-BY"/>
        </w:rPr>
      </w:pPr>
      <w:r>
        <w:rPr>
          <w:lang w:val="ru-BY"/>
        </w:rPr>
        <w:t>УВО представляют учредителям на утверждение контрольные цифры приема лиц для получения углубленного высшего образования за счет средств бюджета (далее - контрольные цифры приема) по форме согласно приложению 2 ежегодно до 10 февраля.</w:t>
      </w:r>
    </w:p>
    <w:p w:rsidR="009F2ED9" w:rsidRDefault="009F2ED9" w:rsidP="009F2ED9">
      <w:pPr>
        <w:pStyle w:val="ConsPlusNormal"/>
        <w:spacing w:before="200"/>
        <w:ind w:firstLine="540"/>
        <w:jc w:val="both"/>
        <w:rPr>
          <w:lang w:val="ru-BY"/>
        </w:rPr>
      </w:pPr>
      <w:r>
        <w:rPr>
          <w:lang w:val="ru-BY"/>
        </w:rPr>
        <w:t>До утверждения контрольных цифр приема учредители УВО могут запрашивать в УВО сведения о формировании контрольных цифр приема.</w:t>
      </w:r>
    </w:p>
    <w:p w:rsidR="009F2ED9" w:rsidRDefault="009F2ED9" w:rsidP="009F2ED9">
      <w:pPr>
        <w:pStyle w:val="ConsPlusNormal"/>
        <w:spacing w:before="200"/>
        <w:ind w:firstLine="540"/>
        <w:jc w:val="both"/>
        <w:rPr>
          <w:lang w:val="ru-BY"/>
        </w:rPr>
      </w:pPr>
      <w:r>
        <w:rPr>
          <w:lang w:val="ru-BY"/>
        </w:rPr>
        <w:t>Учредители УВО представляют в Министерство образования на согласование контрольные цифры приема ежегодно до 20 февраля.</w:t>
      </w:r>
    </w:p>
    <w:p w:rsidR="009F2ED9" w:rsidRDefault="009F2ED9" w:rsidP="009F2ED9">
      <w:pPr>
        <w:pStyle w:val="ConsPlusNormal"/>
        <w:spacing w:before="200"/>
        <w:ind w:firstLine="540"/>
        <w:jc w:val="both"/>
        <w:rPr>
          <w:lang w:val="ru-BY"/>
        </w:rPr>
      </w:pPr>
      <w:r>
        <w:rPr>
          <w:lang w:val="ru-BY"/>
        </w:rPr>
        <w:t>До согласования контрольных цифр приема Министерство образования может запрашивать у учредителей УВО сведения о формировании контрольных цифр приема.</w:t>
      </w:r>
    </w:p>
    <w:p w:rsidR="009F2ED9" w:rsidRDefault="009F2ED9" w:rsidP="009F2ED9">
      <w:pPr>
        <w:pStyle w:val="ConsPlusNormal"/>
        <w:spacing w:before="200"/>
        <w:ind w:firstLine="540"/>
        <w:jc w:val="both"/>
        <w:rPr>
          <w:lang w:val="ru-BY"/>
        </w:rPr>
      </w:pPr>
      <w:r>
        <w:rPr>
          <w:lang w:val="ru-BY"/>
        </w:rPr>
        <w:lastRenderedPageBreak/>
        <w:t>Количество мест для получения углубленного высшего образования на условиях целевой подготовки определяется в порядке, устанавливаемом Советом Министров Республики Беларусь.</w:t>
      </w:r>
    </w:p>
    <w:p w:rsidR="009F2ED9" w:rsidRDefault="009F2ED9" w:rsidP="009F2ED9">
      <w:pPr>
        <w:pStyle w:val="ConsPlusNormal"/>
        <w:spacing w:before="200"/>
        <w:ind w:firstLine="540"/>
        <w:jc w:val="both"/>
        <w:rPr>
          <w:lang w:val="ru-BY"/>
        </w:rPr>
      </w:pPr>
      <w:r>
        <w:rPr>
          <w:lang w:val="ru-BY"/>
        </w:rPr>
        <w:t>Сведения о количестве мест, предоставляемых в государственных УВО для получения углубленного высшего образования за счет средств бюджета, в том числе на условиях целевой подготовки специалистов, размещаются соответствующими УВО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9F2ED9" w:rsidRDefault="009F2ED9" w:rsidP="009F2ED9">
      <w:pPr>
        <w:pStyle w:val="ConsPlusNormal"/>
        <w:spacing w:before="200"/>
        <w:ind w:firstLine="540"/>
        <w:jc w:val="both"/>
        <w:rPr>
          <w:lang w:val="ru-BY"/>
        </w:rPr>
      </w:pPr>
      <w:r>
        <w:rPr>
          <w:lang w:val="ru-BY"/>
        </w:rPr>
        <w:t>9. Прием (зачисление) лиц для получения углубленного высшего образования на платной основе в государственные и частные УВО осуществляется в соответствии с цифрами приема, которые ежегодно до 20 июня утверждаются руководителями УВО по согласованию с учредителями УВО и Министерством образования по формам получения образования в рамках предельной численности обучающихся, предусмотренной лицензией на осуществление образовательной деятельности.</w:t>
      </w:r>
    </w:p>
    <w:p w:rsidR="009F2ED9" w:rsidRDefault="009F2ED9" w:rsidP="009F2ED9">
      <w:pPr>
        <w:pStyle w:val="ConsPlusNormal"/>
        <w:jc w:val="both"/>
        <w:rPr>
          <w:lang w:val="ru-BY"/>
        </w:rPr>
      </w:pPr>
      <w:r>
        <w:rPr>
          <w:lang w:val="ru-BY"/>
        </w:rPr>
        <w:t>(в ред. постановления Совмина от 10.05.2023 N 301)</w:t>
      </w:r>
    </w:p>
    <w:p w:rsidR="009F2ED9" w:rsidRDefault="009F2ED9" w:rsidP="009F2ED9">
      <w:pPr>
        <w:pStyle w:val="ConsPlusNormal"/>
        <w:spacing w:before="200"/>
        <w:ind w:firstLine="540"/>
        <w:jc w:val="both"/>
        <w:rPr>
          <w:lang w:val="ru-BY"/>
        </w:rPr>
      </w:pPr>
      <w:r>
        <w:rPr>
          <w:lang w:val="ru-BY"/>
        </w:rPr>
        <w:t>УВО представляют учредителям на согласование цифры приема лиц для получения углубленного высшего образования на платной основе (далее - цифры приема) по форме согласно приложению 3 ежегодно до 10 июня.</w:t>
      </w:r>
    </w:p>
    <w:p w:rsidR="009F2ED9" w:rsidRDefault="009F2ED9" w:rsidP="009F2ED9">
      <w:pPr>
        <w:pStyle w:val="ConsPlusNormal"/>
        <w:spacing w:before="200"/>
        <w:ind w:firstLine="540"/>
        <w:jc w:val="both"/>
        <w:rPr>
          <w:lang w:val="ru-BY"/>
        </w:rPr>
      </w:pPr>
      <w:r>
        <w:rPr>
          <w:lang w:val="ru-BY"/>
        </w:rPr>
        <w:t>До согласования цифр приема учредители УВО могут запрашивать у УВО сведения о формировании цифр приема.</w:t>
      </w:r>
    </w:p>
    <w:p w:rsidR="009F2ED9" w:rsidRDefault="009F2ED9" w:rsidP="009F2ED9">
      <w:pPr>
        <w:pStyle w:val="ConsPlusNormal"/>
        <w:spacing w:before="200"/>
        <w:ind w:firstLine="540"/>
        <w:jc w:val="both"/>
        <w:rPr>
          <w:lang w:val="ru-BY"/>
        </w:rPr>
      </w:pPr>
      <w:r>
        <w:rPr>
          <w:lang w:val="ru-BY"/>
        </w:rPr>
        <w:t>Учредители УВО представляют в Министерство образования на согласование цифры приема ежегодно до 15 июня.</w:t>
      </w:r>
    </w:p>
    <w:p w:rsidR="009F2ED9" w:rsidRDefault="009F2ED9" w:rsidP="009F2ED9">
      <w:pPr>
        <w:pStyle w:val="ConsPlusNormal"/>
        <w:spacing w:before="200"/>
        <w:ind w:firstLine="540"/>
        <w:jc w:val="both"/>
        <w:rPr>
          <w:lang w:val="ru-BY"/>
        </w:rPr>
      </w:pPr>
      <w:r>
        <w:rPr>
          <w:lang w:val="ru-BY"/>
        </w:rPr>
        <w:t>До согласования цифр приема Министерство образования может запрашивать у учредителей УВО сведения о формировании цифр приема.</w:t>
      </w:r>
    </w:p>
    <w:p w:rsidR="009F2ED9" w:rsidRDefault="009F2ED9" w:rsidP="009F2ED9">
      <w:pPr>
        <w:pStyle w:val="ConsPlusNormal"/>
        <w:spacing w:before="200"/>
        <w:ind w:firstLine="540"/>
        <w:jc w:val="both"/>
        <w:rPr>
          <w:lang w:val="ru-BY"/>
        </w:rPr>
      </w:pPr>
      <w:r>
        <w:rPr>
          <w:lang w:val="ru-BY"/>
        </w:rPr>
        <w:t>Сведения о количестве мест, предоставляемых для получения углубленного высшего образования на платной основе, размещаются соответствующими УВО ежегодно не позднее 25 июня в средствах массовой информации, других общедоступных источниках, в том числе в глобальной компьютерной сети Интернет.</w:t>
      </w:r>
    </w:p>
    <w:p w:rsidR="009F2ED9" w:rsidRDefault="009F2ED9" w:rsidP="009F2ED9">
      <w:pPr>
        <w:pStyle w:val="ConsPlusNormal"/>
        <w:spacing w:before="200"/>
        <w:ind w:firstLine="540"/>
        <w:jc w:val="both"/>
        <w:rPr>
          <w:lang w:val="ru-BY"/>
        </w:rPr>
      </w:pPr>
      <w:r>
        <w:rPr>
          <w:lang w:val="ru-BY"/>
        </w:rPr>
        <w:t>10. Прием (зачисление) иностранных граждан и лиц без гражданства, поступающих для получения углубленного высшего образования на платной основе на условиях, предусмотренных в абзацах третьем и четвертом части первой пункта 6 настоящих Правил, осуществляется сверх утвержденных цифр приема в рамках предельной численности обучающихся, предусмотренной лицензией на осуществление образовательной деятельности.</w:t>
      </w:r>
    </w:p>
    <w:p w:rsidR="009F2ED9" w:rsidRDefault="009F2ED9" w:rsidP="009F2ED9">
      <w:pPr>
        <w:pStyle w:val="ConsPlusNormal"/>
        <w:jc w:val="both"/>
        <w:rPr>
          <w:lang w:val="ru-BY"/>
        </w:rPr>
      </w:pPr>
      <w:r>
        <w:rPr>
          <w:lang w:val="ru-BY"/>
        </w:rPr>
        <w:t>(в ред. постановления Совмина от 10.05.2023 N 301)</w:t>
      </w:r>
    </w:p>
    <w:p w:rsidR="009F2ED9" w:rsidRDefault="009F2ED9" w:rsidP="009F2ED9">
      <w:pPr>
        <w:pStyle w:val="ConsPlusNormal"/>
        <w:spacing w:before="200"/>
        <w:ind w:firstLine="540"/>
        <w:jc w:val="both"/>
        <w:rPr>
          <w:lang w:val="ru-BY"/>
        </w:rPr>
      </w:pPr>
      <w:r>
        <w:rPr>
          <w:lang w:val="ru-BY"/>
        </w:rPr>
        <w:t>Прием (зачисление)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в соответствии с планом приема, который ежегодно формируется Министерством образования по согласованию с Министерством иностранных дел, заинтересованными республиканскими органами государственного управления.</w:t>
      </w:r>
    </w:p>
    <w:p w:rsidR="009F2ED9" w:rsidRDefault="009F2ED9" w:rsidP="009F2ED9">
      <w:pPr>
        <w:pStyle w:val="ConsPlusNormal"/>
        <w:spacing w:before="200"/>
        <w:ind w:firstLine="540"/>
        <w:jc w:val="both"/>
        <w:rPr>
          <w:lang w:val="ru-BY"/>
        </w:rPr>
      </w:pPr>
      <w:r>
        <w:rPr>
          <w:lang w:val="ru-BY"/>
        </w:rPr>
        <w:t>УВО вправе по согласованию с учредителем и Министерством образования осуществлять дополнительный набор на вакантные бюджетные места иностранных граждан и лиц без гражданства, прибывших после 5 июля для поступления в УВО в соответствии с международными договорами Республики Беларусь, за счет средств бюджета. При отсутствии вакантных мест контрольные цифры приема до 1 сентября могут быть увеличены учредителем УВО по согласованию с Министерством образования.</w:t>
      </w:r>
    </w:p>
    <w:p w:rsidR="009F2ED9" w:rsidRDefault="009F2ED9" w:rsidP="009F2ED9">
      <w:pPr>
        <w:pStyle w:val="ConsPlusNormal"/>
        <w:rPr>
          <w:lang w:val="ru-BY"/>
        </w:rPr>
      </w:pPr>
    </w:p>
    <w:p w:rsidR="009F2ED9" w:rsidRDefault="009F2ED9" w:rsidP="009F2ED9">
      <w:pPr>
        <w:pStyle w:val="ConsPlusNormal"/>
        <w:jc w:val="center"/>
        <w:outlineLvl w:val="1"/>
        <w:rPr>
          <w:lang w:val="ru-BY"/>
        </w:rPr>
      </w:pPr>
      <w:r>
        <w:rPr>
          <w:b/>
          <w:bCs/>
          <w:lang w:val="ru-BY"/>
        </w:rPr>
        <w:t>ГЛАВА 2</w:t>
      </w:r>
    </w:p>
    <w:p w:rsidR="009F2ED9" w:rsidRDefault="009F2ED9" w:rsidP="009F2ED9">
      <w:pPr>
        <w:pStyle w:val="ConsPlusNormal"/>
        <w:jc w:val="center"/>
        <w:rPr>
          <w:lang w:val="ru-BY"/>
        </w:rPr>
      </w:pPr>
      <w:r>
        <w:rPr>
          <w:b/>
          <w:bCs/>
          <w:lang w:val="ru-BY"/>
        </w:rPr>
        <w:t>ДОКУМЕНТЫ, ПРЕДСТАВЛЯЕМЫЕ АБИТУРИЕНТАМИ В ПРИЕМНЫЕ КОМИССИИ</w:t>
      </w:r>
    </w:p>
    <w:p w:rsidR="009F2ED9" w:rsidRDefault="009F2ED9" w:rsidP="009F2ED9">
      <w:pPr>
        <w:pStyle w:val="ConsPlusNormal"/>
        <w:rPr>
          <w:lang w:val="ru-BY"/>
        </w:rPr>
      </w:pPr>
    </w:p>
    <w:p w:rsidR="009F2ED9" w:rsidRDefault="009F2ED9" w:rsidP="009F2ED9">
      <w:pPr>
        <w:pStyle w:val="ConsPlusNormal"/>
        <w:ind w:firstLine="540"/>
        <w:jc w:val="both"/>
        <w:rPr>
          <w:lang w:val="ru-BY"/>
        </w:rPr>
      </w:pPr>
      <w:r>
        <w:rPr>
          <w:lang w:val="ru-BY"/>
        </w:rPr>
        <w:t>11. Организацию приема (зачисления) абитуриентов в УВО для получения углубленного высшего образования осуществляет созданная в УВО приемная комиссия, возглавляемая руководителем УВО или иным уполномоченным им лицом. Приемная комиссия осуществляет свою работу в соответствии с актами законодательства, в том числе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9F2ED9" w:rsidRDefault="009F2ED9" w:rsidP="009F2ED9">
      <w:pPr>
        <w:pStyle w:val="ConsPlusNormal"/>
        <w:spacing w:before="200"/>
        <w:ind w:firstLine="540"/>
        <w:jc w:val="both"/>
        <w:rPr>
          <w:lang w:val="ru-BY"/>
        </w:rPr>
      </w:pPr>
      <w:bookmarkStart w:id="11" w:name="Par1649"/>
      <w:bookmarkEnd w:id="11"/>
      <w:r>
        <w:rPr>
          <w:lang w:val="ru-BY"/>
        </w:rPr>
        <w:t>12. Абитуриенты (их представители) из числа лиц, указанных в части первой пункта 4 настоящих Правил, представляют в приемную комиссию УВО следующие документы:</w:t>
      </w:r>
    </w:p>
    <w:p w:rsidR="009F2ED9" w:rsidRDefault="009F2ED9" w:rsidP="009F2ED9">
      <w:pPr>
        <w:pStyle w:val="ConsPlusNormal"/>
        <w:spacing w:before="200"/>
        <w:ind w:firstLine="540"/>
        <w:jc w:val="both"/>
        <w:rPr>
          <w:lang w:val="ru-BY"/>
        </w:rPr>
      </w:pPr>
      <w:r>
        <w:rPr>
          <w:lang w:val="ru-BY"/>
        </w:rPr>
        <w:lastRenderedPageBreak/>
        <w:t>заявление на имя руководителя УВО по установленной Министерством образования форме;</w:t>
      </w:r>
    </w:p>
    <w:p w:rsidR="009F2ED9" w:rsidRDefault="009F2ED9" w:rsidP="009F2ED9">
      <w:pPr>
        <w:pStyle w:val="ConsPlusNormal"/>
        <w:spacing w:before="200"/>
        <w:ind w:firstLine="540"/>
        <w:jc w:val="both"/>
        <w:rPr>
          <w:lang w:val="ru-BY"/>
        </w:rPr>
      </w:pPr>
      <w:r>
        <w:rPr>
          <w:lang w:val="ru-BY"/>
        </w:rPr>
        <w:t>оригиналы диплома о высшем образовании, диплома бакалавра, диплома магистра и приложений к ним, выданных в Республике Беларусь, либо документа об образовании с указанием изученных учебных дисциплин и их объема, полученных по ним отметок (баллов), выданного в иностранном государстве, 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подтверждающего получение лицом высшего образования, эквивалентного высшему, общему высшему или специальному высшему образованию в Республике Беларусь;</w:t>
      </w:r>
    </w:p>
    <w:p w:rsidR="009F2ED9" w:rsidRDefault="009F2ED9" w:rsidP="009F2ED9">
      <w:pPr>
        <w:pStyle w:val="ConsPlusNormal"/>
        <w:spacing w:before="200"/>
        <w:ind w:firstLine="540"/>
        <w:jc w:val="both"/>
        <w:rPr>
          <w:lang w:val="ru-BY"/>
        </w:rPr>
      </w:pPr>
      <w:r>
        <w:rPr>
          <w:lang w:val="ru-BY"/>
        </w:rPr>
        <w:t>выписку из протокола заседания совета факультета УВО, содержащего рекомендацию для получения углубленного высшего образования (для лиц, поступающих в УВО в год получения общего высшего или специального высшего образования);</w:t>
      </w:r>
    </w:p>
    <w:p w:rsidR="009F2ED9" w:rsidRDefault="009F2ED9" w:rsidP="009F2ED9">
      <w:pPr>
        <w:pStyle w:val="ConsPlusNormal"/>
        <w:spacing w:before="200"/>
        <w:ind w:firstLine="540"/>
        <w:jc w:val="both"/>
        <w:rPr>
          <w:lang w:val="ru-BY"/>
        </w:rPr>
      </w:pPr>
      <w:r>
        <w:rPr>
          <w:lang w:val="ru-BY"/>
        </w:rPr>
        <w:t>выписку (копию) из трудовой книжки, и (или) копию гражданско-правового договора, и (или) копию свидетельства о государственной регистрации индивидуального предпринимателя, и (или) документы, подтверждающие осуществление лицами деятельности, не относящейся к предпринимательской, - для абитуриентов, поступающих на вечернюю или заочную форму получения образования за счет средств бюджета;</w:t>
      </w:r>
    </w:p>
    <w:p w:rsidR="009F2ED9" w:rsidRDefault="009F2ED9" w:rsidP="009F2ED9">
      <w:pPr>
        <w:pStyle w:val="ConsPlusNormal"/>
        <w:spacing w:before="200"/>
        <w:ind w:firstLine="540"/>
        <w:jc w:val="both"/>
        <w:rPr>
          <w:lang w:val="ru-BY"/>
        </w:rPr>
      </w:pPr>
      <w:r>
        <w:rPr>
          <w:lang w:val="ru-BY"/>
        </w:rPr>
        <w:t>договор о целевой подготовке специалиста с высшим образованием - для лиц, участвующих в конкурсе на условиях целевой подготовки;</w:t>
      </w:r>
    </w:p>
    <w:p w:rsidR="009F2ED9" w:rsidRDefault="009F2ED9" w:rsidP="009F2ED9">
      <w:pPr>
        <w:pStyle w:val="ConsPlusNormal"/>
        <w:spacing w:before="200"/>
        <w:ind w:firstLine="540"/>
        <w:jc w:val="both"/>
        <w:rPr>
          <w:lang w:val="ru-BY"/>
        </w:rPr>
      </w:pPr>
      <w:r>
        <w:rPr>
          <w:lang w:val="ru-BY"/>
        </w:rPr>
        <w:t>рекомендацию с последнего места работы (службы) или совета факультета УВО, которое окончил абитуриент, - в случае участия в конкурсе для получения углубленного высшего образования на условиях целевой подготовки;</w:t>
      </w:r>
    </w:p>
    <w:p w:rsidR="009F2ED9" w:rsidRDefault="009F2ED9" w:rsidP="009F2ED9">
      <w:pPr>
        <w:pStyle w:val="ConsPlusNormal"/>
        <w:spacing w:before="200"/>
        <w:ind w:firstLine="540"/>
        <w:jc w:val="both"/>
        <w:rPr>
          <w:lang w:val="ru-BY"/>
        </w:rPr>
      </w:pPr>
      <w:r>
        <w:rPr>
          <w:lang w:val="ru-BY"/>
        </w:rPr>
        <w:t>4 фотографии размером 3 x 4 см;</w:t>
      </w:r>
    </w:p>
    <w:p w:rsidR="009F2ED9" w:rsidRDefault="009F2ED9" w:rsidP="009F2ED9">
      <w:pPr>
        <w:pStyle w:val="ConsPlusNormal"/>
        <w:spacing w:before="200"/>
        <w:ind w:firstLine="540"/>
        <w:jc w:val="both"/>
        <w:rPr>
          <w:lang w:val="ru-BY"/>
        </w:rPr>
      </w:pPr>
      <w:r>
        <w:rPr>
          <w:lang w:val="ru-BY"/>
        </w:rPr>
        <w:t>медицинскую справку о состоянии здоровья по форме, устанавливаемой Министерством здравоохранения;</w:t>
      </w:r>
    </w:p>
    <w:p w:rsidR="009F2ED9" w:rsidRDefault="009F2ED9" w:rsidP="009F2ED9">
      <w:pPr>
        <w:pStyle w:val="ConsPlusNormal"/>
        <w:spacing w:before="200"/>
        <w:ind w:firstLine="540"/>
        <w:jc w:val="both"/>
        <w:rPr>
          <w:lang w:val="ru-BY"/>
        </w:rPr>
      </w:pPr>
      <w:r>
        <w:rPr>
          <w:lang w:val="ru-BY"/>
        </w:rPr>
        <w:t>документы, подтверждающие право абитуриента на зачисление без вступительных испытаний для получения углубленного высшего образования;</w:t>
      </w:r>
    </w:p>
    <w:p w:rsidR="009F2ED9" w:rsidRDefault="009F2ED9" w:rsidP="009F2ED9">
      <w:pPr>
        <w:pStyle w:val="ConsPlusNormal"/>
        <w:spacing w:before="200"/>
        <w:ind w:firstLine="540"/>
        <w:jc w:val="both"/>
        <w:rPr>
          <w:lang w:val="ru-BY"/>
        </w:rPr>
      </w:pPr>
      <w:bookmarkStart w:id="12" w:name="Par1659"/>
      <w:bookmarkEnd w:id="12"/>
      <w:r>
        <w:rPr>
          <w:lang w:val="ru-BY"/>
        </w:rPr>
        <w:t>список и копии опубликованных научных работ, описаний изобретений, отчеты о выполненных исследованиях и разработках, дипломы, подтверждающие победы в республиканских и (или) международных олимпиадах (при их наличии).</w:t>
      </w:r>
    </w:p>
    <w:p w:rsidR="009F2ED9" w:rsidRDefault="009F2ED9" w:rsidP="009F2ED9">
      <w:pPr>
        <w:pStyle w:val="ConsPlusNormal"/>
        <w:spacing w:before="200"/>
        <w:ind w:firstLine="540"/>
        <w:jc w:val="both"/>
        <w:rPr>
          <w:lang w:val="ru-BY"/>
        </w:rPr>
      </w:pPr>
      <w:r>
        <w:rPr>
          <w:lang w:val="ru-BY"/>
        </w:rPr>
        <w:t>К указанным в части первой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rsidR="009F2ED9" w:rsidRDefault="009F2ED9" w:rsidP="009F2ED9">
      <w:pPr>
        <w:pStyle w:val="ConsPlusNormal"/>
        <w:spacing w:before="200"/>
        <w:ind w:firstLine="540"/>
        <w:jc w:val="both"/>
        <w:rPr>
          <w:lang w:val="ru-BY"/>
        </w:rPr>
      </w:pPr>
      <w:bookmarkStart w:id="13" w:name="Par1661"/>
      <w:bookmarkEnd w:id="13"/>
      <w:r>
        <w:rPr>
          <w:lang w:val="ru-BY"/>
        </w:rPr>
        <w:t>13. Иностранные граждане и лица без гражданства (их представители), указанные в частях второй и третьей пункта 4 настоящих Правил, поступающие в УВО для получения углубленного высшего образования, подают в приемную комиссию следующие документы:</w:t>
      </w:r>
    </w:p>
    <w:p w:rsidR="009F2ED9" w:rsidRDefault="009F2ED9" w:rsidP="009F2ED9">
      <w:pPr>
        <w:pStyle w:val="ConsPlusNormal"/>
        <w:spacing w:before="200"/>
        <w:ind w:firstLine="540"/>
        <w:jc w:val="both"/>
        <w:rPr>
          <w:lang w:val="ru-BY"/>
        </w:rPr>
      </w:pPr>
      <w:r>
        <w:rPr>
          <w:lang w:val="ru-BY"/>
        </w:rPr>
        <w:t>заявление на имя руководителя УВО по установленной Министерством образования форме;</w:t>
      </w:r>
    </w:p>
    <w:p w:rsidR="009F2ED9" w:rsidRDefault="009F2ED9" w:rsidP="009F2ED9">
      <w:pPr>
        <w:pStyle w:val="ConsPlusNormal"/>
        <w:spacing w:before="200"/>
        <w:ind w:firstLine="540"/>
        <w:jc w:val="both"/>
        <w:rPr>
          <w:lang w:val="ru-BY"/>
        </w:rPr>
      </w:pPr>
      <w:r>
        <w:rPr>
          <w:lang w:val="ru-BY"/>
        </w:rPr>
        <w:t>оригиналы диплома о высшем образовании, диплома бакалавра, диплома магистра и приложений к ним, выданных в Республике Беларусь, либо документа об образовании с указанием изученных учебных дисциплин и их объема, полученных по ним отметок (баллов), выданного в иностранном государстве, и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подтверждающего получение лицом высшего образования, эквивалентного высшему, общему высшему или специальному высшему образованию в Республике Беларусь, кроме документов об образовании, выданных в иностранных государствах, с которыми заключены международные договоры Республики Беларусь, предусматривающие взаимное признание документов об образовании;</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 xml:space="preserve">документ о прохождении в территориальных организациях здравоохранения, определяемых УВО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w:t>
      </w:r>
      <w:r>
        <w:rPr>
          <w:lang w:val="ru-BY"/>
        </w:rPr>
        <w:lastRenderedPageBreak/>
        <w:t>противопоказаний к обучению в Республике Беларусь;</w:t>
      </w:r>
    </w:p>
    <w:p w:rsidR="009F2ED9" w:rsidRDefault="009F2ED9" w:rsidP="009F2ED9">
      <w:pPr>
        <w:pStyle w:val="ConsPlusNormal"/>
        <w:spacing w:before="200"/>
        <w:ind w:firstLine="540"/>
        <w:jc w:val="both"/>
        <w:rPr>
          <w:lang w:val="ru-BY"/>
        </w:rPr>
      </w:pPr>
      <w:r>
        <w:rPr>
          <w:lang w:val="ru-BY"/>
        </w:rPr>
        <w:t>сертификат об отсутствии ВИЧ-инфекции, выданный официальным органом здравоохранения страны, из которой прибыл абитуриент, или Республики Беларусь, если абитуриент не покидал территорию Республики Беларусь после получения диплома бакалавра или диплома магистра в Республике Беларусь;</w:t>
      </w:r>
    </w:p>
    <w:p w:rsidR="009F2ED9" w:rsidRDefault="009F2ED9" w:rsidP="009F2ED9">
      <w:pPr>
        <w:pStyle w:val="ConsPlusNormal"/>
        <w:spacing w:before="200"/>
        <w:ind w:firstLine="540"/>
        <w:jc w:val="both"/>
        <w:rPr>
          <w:lang w:val="ru-BY"/>
        </w:rPr>
      </w:pPr>
      <w:r>
        <w:rPr>
          <w:lang w:val="ru-BY"/>
        </w:rPr>
        <w:t>документ, подтверждающий освоение содержания образовательной программы подготовки лиц к поступлению в УВО (при ее освоении);</w:t>
      </w:r>
    </w:p>
    <w:p w:rsidR="009F2ED9" w:rsidRDefault="009F2ED9" w:rsidP="009F2ED9">
      <w:pPr>
        <w:pStyle w:val="ConsPlusNormal"/>
        <w:spacing w:before="200"/>
        <w:ind w:firstLine="540"/>
        <w:jc w:val="both"/>
        <w:rPr>
          <w:lang w:val="ru-BY"/>
        </w:rPr>
      </w:pPr>
      <w:r>
        <w:rPr>
          <w:lang w:val="ru-BY"/>
        </w:rPr>
        <w:t>4 фотографии размером 3 x 4 см.</w:t>
      </w:r>
    </w:p>
    <w:p w:rsidR="009F2ED9" w:rsidRDefault="009F2ED9" w:rsidP="009F2ED9">
      <w:pPr>
        <w:pStyle w:val="ConsPlusNormal"/>
        <w:spacing w:before="200"/>
        <w:ind w:firstLine="540"/>
        <w:jc w:val="both"/>
        <w:rPr>
          <w:lang w:val="ru-BY"/>
        </w:rPr>
      </w:pPr>
      <w:bookmarkStart w:id="14" w:name="Par1669"/>
      <w:bookmarkEnd w:id="14"/>
      <w:r>
        <w:rPr>
          <w:lang w:val="ru-BY"/>
        </w:rPr>
        <w:t>К указанным в части первой настоящего пункта документам, исполненным на иностранном языке, одновременно прилагается удостоверенный нотариально их перевод на белорусский или русский язык.</w:t>
      </w:r>
    </w:p>
    <w:p w:rsidR="009F2ED9" w:rsidRDefault="009F2ED9" w:rsidP="009F2ED9">
      <w:pPr>
        <w:pStyle w:val="ConsPlusNormal"/>
        <w:spacing w:before="200"/>
        <w:ind w:firstLine="540"/>
        <w:jc w:val="both"/>
        <w:rPr>
          <w:lang w:val="ru-BY"/>
        </w:rPr>
      </w:pPr>
      <w:r>
        <w:rPr>
          <w:lang w:val="ru-BY"/>
        </w:rPr>
        <w:t>Лица, поступающие на дистанционную форму получения образования, могут представлять копии указанных в частях первой и второй настоящего пункта документов.</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поступающие в соответствии с международными договорами Республики Беларусь, за счет грантов на обучение либо поступающие для освоения образовательной программы магистратуры на платной основе могут представлять в приемную комиссию оригиналы документов по прибытии в Республику Беларусь до начала учебного года.</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Приемная комиссия вправе дополнительно запросить у абитуриента документы, необходимые для принятия соответствующего решения.</w:t>
      </w:r>
    </w:p>
    <w:p w:rsidR="009F2ED9" w:rsidRDefault="009F2ED9" w:rsidP="009F2ED9">
      <w:pPr>
        <w:pStyle w:val="ConsPlusNormal"/>
        <w:spacing w:before="200"/>
        <w:ind w:firstLine="540"/>
        <w:jc w:val="both"/>
        <w:rPr>
          <w:lang w:val="ru-BY"/>
        </w:rPr>
      </w:pPr>
      <w:r>
        <w:rPr>
          <w:lang w:val="ru-BY"/>
        </w:rPr>
        <w:t>14. Кроме документов, указанных в пунктах 12 и 13 настоящих Правил, в приемную комиссию дополнительно при необходимости представляются:</w:t>
      </w:r>
    </w:p>
    <w:p w:rsidR="009F2ED9" w:rsidRDefault="009F2ED9" w:rsidP="009F2ED9">
      <w:pPr>
        <w:pStyle w:val="ConsPlusNormal"/>
        <w:spacing w:before="200"/>
        <w:ind w:firstLine="540"/>
        <w:jc w:val="both"/>
        <w:rPr>
          <w:lang w:val="ru-BY"/>
        </w:rPr>
      </w:pPr>
      <w:r>
        <w:rPr>
          <w:lang w:val="ru-BY"/>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инвалидов I, II или III группы;</w:t>
      </w:r>
    </w:p>
    <w:p w:rsidR="009F2ED9" w:rsidRDefault="009F2ED9" w:rsidP="009F2ED9">
      <w:pPr>
        <w:pStyle w:val="ConsPlusNormal"/>
        <w:spacing w:before="200"/>
        <w:ind w:firstLine="540"/>
        <w:jc w:val="both"/>
        <w:rPr>
          <w:lang w:val="ru-BY"/>
        </w:rPr>
      </w:pPr>
      <w:r>
        <w:rPr>
          <w:lang w:val="ru-BY"/>
        </w:rPr>
        <w:t>договор о целевой подготовке специалиста с высшим образованием - для лиц, участвующих в конкурсе на условиях целевой подготовки;</w:t>
      </w:r>
    </w:p>
    <w:p w:rsidR="009F2ED9" w:rsidRDefault="009F2ED9" w:rsidP="009F2ED9">
      <w:pPr>
        <w:pStyle w:val="ConsPlusNormal"/>
        <w:spacing w:before="200"/>
        <w:ind w:firstLine="540"/>
        <w:jc w:val="both"/>
        <w:rPr>
          <w:lang w:val="ru-BY"/>
        </w:rPr>
      </w:pPr>
      <w:r>
        <w:rPr>
          <w:lang w:val="ru-BY"/>
        </w:rPr>
        <w:t>копии диплома о высшем образовании, диплома бакалавра, диплома магистра или диплома исследователя и приложений к ним и справка о получении высшего образования на платной основе - для лиц, поступающих для получения второго и последующего углубленного высшего образования или углубленного высшего образования за счет средств бюджета;</w:t>
      </w:r>
    </w:p>
    <w:p w:rsidR="009F2ED9" w:rsidRDefault="009F2ED9" w:rsidP="009F2ED9">
      <w:pPr>
        <w:pStyle w:val="ConsPlusNormal"/>
        <w:spacing w:before="200"/>
        <w:ind w:firstLine="540"/>
        <w:jc w:val="both"/>
        <w:rPr>
          <w:lang w:val="ru-BY"/>
        </w:rPr>
      </w:pPr>
      <w:r>
        <w:rPr>
          <w:lang w:val="ru-BY"/>
        </w:rPr>
        <w:t>копии диплома о высшем образовании, диплома бакалавра и приложений к ним и документ, подтверждающий, что получение углубленного высшего образования обусловлено служебной необходимостью, - для лиц, указанных в части второй пункта 7 настоящих Правил, поступающих для получения второго и последующего высшего образования за счет средств бюджета.</w:t>
      </w:r>
    </w:p>
    <w:p w:rsidR="009F2ED9" w:rsidRDefault="009F2ED9" w:rsidP="009F2ED9">
      <w:pPr>
        <w:pStyle w:val="ConsPlusNormal"/>
        <w:spacing w:before="200"/>
        <w:ind w:firstLine="540"/>
        <w:jc w:val="both"/>
        <w:rPr>
          <w:lang w:val="ru-BY"/>
        </w:rPr>
      </w:pPr>
      <w:r>
        <w:rPr>
          <w:lang w:val="ru-BY"/>
        </w:rPr>
        <w:t>15. Документы в приемную комиссию УВО подаются абитуриентами лично либо их представителями.</w:t>
      </w:r>
    </w:p>
    <w:p w:rsidR="009F2ED9" w:rsidRDefault="009F2ED9" w:rsidP="009F2ED9">
      <w:pPr>
        <w:pStyle w:val="ConsPlusNormal"/>
        <w:spacing w:before="200"/>
        <w:ind w:firstLine="540"/>
        <w:jc w:val="both"/>
        <w:rPr>
          <w:lang w:val="ru-BY"/>
        </w:rPr>
      </w:pPr>
      <w:r>
        <w:rPr>
          <w:lang w:val="ru-BY"/>
        </w:rPr>
        <w:t>В случае подачи документов:</w:t>
      </w:r>
    </w:p>
    <w:p w:rsidR="009F2ED9" w:rsidRDefault="009F2ED9" w:rsidP="009F2ED9">
      <w:pPr>
        <w:pStyle w:val="ConsPlusNormal"/>
        <w:spacing w:before="200"/>
        <w:ind w:firstLine="540"/>
        <w:jc w:val="both"/>
        <w:rPr>
          <w:lang w:val="ru-BY"/>
        </w:rPr>
      </w:pPr>
      <w:r>
        <w:rPr>
          <w:lang w:val="ru-BY"/>
        </w:rPr>
        <w:t>абитуриентом - документ, удостоверяющий личность, предъявляется им лично;</w:t>
      </w:r>
    </w:p>
    <w:p w:rsidR="009F2ED9" w:rsidRDefault="009F2ED9" w:rsidP="009F2ED9">
      <w:pPr>
        <w:pStyle w:val="ConsPlusNormal"/>
        <w:spacing w:before="200"/>
        <w:ind w:firstLine="540"/>
        <w:jc w:val="both"/>
        <w:rPr>
          <w:lang w:val="ru-BY"/>
        </w:rPr>
      </w:pPr>
      <w:r>
        <w:rPr>
          <w:lang w:val="ru-BY"/>
        </w:rPr>
        <w:t>от имени абитуриента его представителем, действующим на основании доверенности, -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9F2ED9" w:rsidRDefault="009F2ED9" w:rsidP="009F2ED9">
      <w:pPr>
        <w:pStyle w:val="ConsPlusNormal"/>
        <w:spacing w:before="200"/>
        <w:ind w:firstLine="540"/>
        <w:jc w:val="both"/>
        <w:rPr>
          <w:lang w:val="ru-BY"/>
        </w:rPr>
      </w:pPr>
      <w:r>
        <w:rPr>
          <w:lang w:val="ru-BY"/>
        </w:rPr>
        <w:t>16. Срок приема документов в УВО для получения углубленного высшего образования - с 27 июня по 5 июля ежегодно.</w:t>
      </w:r>
    </w:p>
    <w:p w:rsidR="009F2ED9" w:rsidRDefault="009F2ED9" w:rsidP="009F2ED9">
      <w:pPr>
        <w:pStyle w:val="ConsPlusNormal"/>
        <w:spacing w:before="200"/>
        <w:ind w:firstLine="540"/>
        <w:jc w:val="both"/>
        <w:rPr>
          <w:lang w:val="ru-BY"/>
        </w:rPr>
      </w:pPr>
      <w:bookmarkStart w:id="15" w:name="Par1684"/>
      <w:bookmarkEnd w:id="15"/>
      <w:r>
        <w:rPr>
          <w:lang w:val="ru-BY"/>
        </w:rPr>
        <w:t>Срок приема документов для получения углубленного высшего образования по отдельным специальностям направления образования "Сельское хозяйство", определяемым Министерством сельского хозяйства и продовольствия, может устанавливаться ежегодно с 18 по 24 августа.</w:t>
      </w:r>
    </w:p>
    <w:p w:rsidR="009F2ED9" w:rsidRDefault="009F2ED9" w:rsidP="009F2ED9">
      <w:pPr>
        <w:pStyle w:val="ConsPlusNormal"/>
        <w:spacing w:before="200"/>
        <w:ind w:firstLine="540"/>
        <w:jc w:val="both"/>
        <w:rPr>
          <w:lang w:val="ru-BY"/>
        </w:rPr>
      </w:pPr>
      <w:bookmarkStart w:id="16" w:name="Par1685"/>
      <w:bookmarkEnd w:id="16"/>
      <w:r>
        <w:rPr>
          <w:lang w:val="ru-BY"/>
        </w:rPr>
        <w:lastRenderedPageBreak/>
        <w:t>У иностранных граждан и лиц без гражданства, указанных в частях второй и третьей пункта 4 настоящих Правил, поступающих в УВО для получения углубленного высшего образования, документы принимаются без ограничения срока.</w:t>
      </w:r>
    </w:p>
    <w:p w:rsidR="009F2ED9" w:rsidRDefault="009F2ED9" w:rsidP="009F2ED9">
      <w:pPr>
        <w:pStyle w:val="ConsPlusNormal"/>
        <w:jc w:val="both"/>
        <w:rPr>
          <w:lang w:val="ru-BY"/>
        </w:rPr>
      </w:pPr>
      <w:r>
        <w:rPr>
          <w:lang w:val="ru-BY"/>
        </w:rPr>
        <w:t>(часть третья п. 16 в ред. постановления Совмина от 21.06.2024 N 441)</w:t>
      </w:r>
    </w:p>
    <w:p w:rsidR="009F2ED9" w:rsidRDefault="009F2ED9" w:rsidP="009F2ED9">
      <w:pPr>
        <w:pStyle w:val="ConsPlusNormal"/>
        <w:rPr>
          <w:lang w:val="ru-BY"/>
        </w:rPr>
      </w:pPr>
    </w:p>
    <w:p w:rsidR="009F2ED9" w:rsidRDefault="009F2ED9" w:rsidP="009F2ED9">
      <w:pPr>
        <w:pStyle w:val="ConsPlusNormal"/>
        <w:jc w:val="center"/>
        <w:outlineLvl w:val="1"/>
        <w:rPr>
          <w:lang w:val="ru-BY"/>
        </w:rPr>
      </w:pPr>
      <w:r>
        <w:rPr>
          <w:b/>
          <w:bCs/>
          <w:lang w:val="ru-BY"/>
        </w:rPr>
        <w:t>ГЛАВА 3</w:t>
      </w:r>
    </w:p>
    <w:p w:rsidR="009F2ED9" w:rsidRDefault="009F2ED9" w:rsidP="009F2ED9">
      <w:pPr>
        <w:pStyle w:val="ConsPlusNormal"/>
        <w:jc w:val="center"/>
        <w:rPr>
          <w:lang w:val="ru-BY"/>
        </w:rPr>
      </w:pPr>
      <w:r>
        <w:rPr>
          <w:b/>
          <w:bCs/>
          <w:lang w:val="ru-BY"/>
        </w:rPr>
        <w:t>ПРОВЕДЕНИЕ ВСТУПИТЕЛЬНЫХ ИСПЫТАНИЙ</w:t>
      </w:r>
    </w:p>
    <w:p w:rsidR="009F2ED9" w:rsidRDefault="009F2ED9" w:rsidP="009F2ED9">
      <w:pPr>
        <w:pStyle w:val="ConsPlusNormal"/>
        <w:rPr>
          <w:lang w:val="ru-BY"/>
        </w:rPr>
      </w:pPr>
    </w:p>
    <w:p w:rsidR="009F2ED9" w:rsidRDefault="009F2ED9" w:rsidP="009F2ED9">
      <w:pPr>
        <w:pStyle w:val="ConsPlusNormal"/>
        <w:ind w:firstLine="540"/>
        <w:jc w:val="both"/>
        <w:rPr>
          <w:lang w:val="ru-BY"/>
        </w:rPr>
      </w:pPr>
      <w:bookmarkStart w:id="17" w:name="Par1691"/>
      <w:bookmarkEnd w:id="17"/>
      <w:r>
        <w:rPr>
          <w:lang w:val="ru-BY"/>
        </w:rPr>
        <w:t>17. Вступительные испытания при поступлении для получения углубленного высшего образования (далее - вступительные испытания) проводятся ежегодно:</w:t>
      </w:r>
    </w:p>
    <w:p w:rsidR="009F2ED9" w:rsidRDefault="009F2ED9" w:rsidP="009F2ED9">
      <w:pPr>
        <w:pStyle w:val="ConsPlusNormal"/>
        <w:spacing w:before="200"/>
        <w:ind w:firstLine="540"/>
        <w:jc w:val="both"/>
        <w:rPr>
          <w:lang w:val="ru-BY"/>
        </w:rPr>
      </w:pPr>
      <w:r>
        <w:rPr>
          <w:lang w:val="ru-BY"/>
        </w:rPr>
        <w:t>на все формы получения образования - с 6 по 12 июля;</w:t>
      </w:r>
    </w:p>
    <w:p w:rsidR="009F2ED9" w:rsidRDefault="009F2ED9" w:rsidP="009F2ED9">
      <w:pPr>
        <w:pStyle w:val="ConsPlusNormal"/>
        <w:spacing w:before="200"/>
        <w:ind w:firstLine="540"/>
        <w:jc w:val="both"/>
        <w:rPr>
          <w:lang w:val="ru-BY"/>
        </w:rPr>
      </w:pPr>
      <w:r>
        <w:rPr>
          <w:lang w:val="ru-BY"/>
        </w:rPr>
        <w:t>в случаях, предусмотренных в части второй пункта 16 настоящих Правил, - с 25 по 30 августа.</w:t>
      </w:r>
    </w:p>
    <w:p w:rsidR="009F2ED9" w:rsidRDefault="009F2ED9" w:rsidP="009F2ED9">
      <w:pPr>
        <w:pStyle w:val="ConsPlusNormal"/>
        <w:spacing w:before="200"/>
        <w:ind w:firstLine="540"/>
        <w:jc w:val="both"/>
        <w:rPr>
          <w:lang w:val="ru-BY"/>
        </w:rPr>
      </w:pPr>
      <w:r>
        <w:rPr>
          <w:lang w:val="ru-BY"/>
        </w:rPr>
        <w:t>У иностранных граждан и лиц без гражданства, указанных в частях второй и третьей пункта 4 настоящих Правил, поступающих в УВО для получения углубленного высшего образования, вступительные испытания по решению руководителя УВО могут проводиться в иные сроки, чем установленные в части первой настоящего пункта.</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18. Вступительные испытания проводятся по учебным программам учреждений образования по учебным дисциплинам, модулям специальности либо группам специальностей образовательной программы бакалавриата, соответствующим избранной абитуриентом специальности образовательной программы магистратуры (далее - дисциплины специальности).</w:t>
      </w:r>
    </w:p>
    <w:p w:rsidR="009F2ED9" w:rsidRDefault="009F2ED9" w:rsidP="009F2ED9">
      <w:pPr>
        <w:pStyle w:val="ConsPlusNormal"/>
        <w:spacing w:before="200"/>
        <w:ind w:firstLine="540"/>
        <w:jc w:val="both"/>
        <w:rPr>
          <w:lang w:val="ru-BY"/>
        </w:rPr>
      </w:pPr>
      <w:r>
        <w:rPr>
          <w:lang w:val="ru-BY"/>
        </w:rPr>
        <w:t>Лица, указанные в пункте 4 настоящих Правил, за исключением лиц, поступающих в государственные или частные УВО на условиях, предусмотренных для иностранных граждан и лиц без гражданства, сдают для получения углубленного высшего образования вступительные испытания по дисциплинам специальности.</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указанные в части второй пункта 4 и части первой пункта 6 настоящих Правил, при поступлении в УВО для получения углубленного высшего образования на условиях, предусмотренных в части первой пункта 6 настоящих Правил, проходят дополнительное собеседование по учебным дисциплинам.</w:t>
      </w:r>
    </w:p>
    <w:p w:rsidR="009F2ED9" w:rsidRDefault="009F2ED9" w:rsidP="009F2ED9">
      <w:pPr>
        <w:pStyle w:val="ConsPlusNormal"/>
        <w:spacing w:before="200"/>
        <w:ind w:firstLine="540"/>
        <w:jc w:val="both"/>
        <w:rPr>
          <w:lang w:val="ru-BY"/>
        </w:rPr>
      </w:pPr>
      <w:r>
        <w:rPr>
          <w:lang w:val="ru-BY"/>
        </w:rPr>
        <w:t>19. Количество вступительных испытаний (не более двух), форма проведения вступительного испытания, перечень дисциплин специальности, по которым проводится это испытание, перечень учебных дисциплин, по которым проводится дополнительное собеседование, а также перечень тем дисциплин специальности, учебных дисциплин устанавливаются решением руководителя УВО ежегодно до 1 февраля и размещаются соответствующим УВО в средствах массовой информации, других общедоступных источниках, в том числе в глобальной компьютерной сети Интернет, ежегодно до 1 марта.</w:t>
      </w:r>
    </w:p>
    <w:p w:rsidR="009F2ED9" w:rsidRDefault="009F2ED9" w:rsidP="009F2ED9">
      <w:pPr>
        <w:pStyle w:val="ConsPlusNormal"/>
        <w:spacing w:before="200"/>
        <w:ind w:firstLine="540"/>
        <w:jc w:val="both"/>
        <w:rPr>
          <w:lang w:val="ru-BY"/>
        </w:rPr>
      </w:pPr>
      <w:r>
        <w:rPr>
          <w:lang w:val="ru-BY"/>
        </w:rPr>
        <w:t>20. Прием вступительных испытаний и проведение дополнительного собеседования по учебным дисциплинам осуществляются экзаменационными комиссиями, состав которых утверждается решением руководителя УВО. Экзаменационная комиссия, создаваемая для приема вступительных испытаний или проведения дополнительного собеседования по учебным дисциплинам, включает в свой состав не менее трех человек из числа профессорско-преподавательского состава.</w:t>
      </w:r>
    </w:p>
    <w:p w:rsidR="009F2ED9" w:rsidRDefault="009F2ED9" w:rsidP="009F2ED9">
      <w:pPr>
        <w:pStyle w:val="ConsPlusNormal"/>
        <w:spacing w:before="200"/>
        <w:ind w:firstLine="540"/>
        <w:jc w:val="both"/>
        <w:rPr>
          <w:lang w:val="ru-BY"/>
        </w:rPr>
      </w:pPr>
      <w:r>
        <w:rPr>
          <w:lang w:val="ru-BY"/>
        </w:rPr>
        <w:t>Решение экзаменационной комиссии принимается большинством голосов присутствующих.</w:t>
      </w:r>
    </w:p>
    <w:p w:rsidR="009F2ED9" w:rsidRDefault="009F2ED9" w:rsidP="009F2ED9">
      <w:pPr>
        <w:pStyle w:val="ConsPlusNormal"/>
        <w:spacing w:before="200"/>
        <w:ind w:firstLine="540"/>
        <w:jc w:val="both"/>
        <w:rPr>
          <w:lang w:val="ru-BY"/>
        </w:rPr>
      </w:pPr>
      <w:r>
        <w:rPr>
          <w:lang w:val="ru-BY"/>
        </w:rPr>
        <w:t>21. Оценка знаний лиц, поступающих в УВО для получения углубленного высшего образования, осуществляется по десятибалльной шкале.</w:t>
      </w:r>
    </w:p>
    <w:p w:rsidR="009F2ED9" w:rsidRDefault="009F2ED9" w:rsidP="009F2ED9">
      <w:pPr>
        <w:pStyle w:val="ConsPlusNormal"/>
        <w:spacing w:before="200"/>
        <w:ind w:firstLine="540"/>
        <w:jc w:val="both"/>
        <w:rPr>
          <w:lang w:val="ru-BY"/>
        </w:rPr>
      </w:pPr>
      <w:r>
        <w:rPr>
          <w:lang w:val="ru-BY"/>
        </w:rPr>
        <w:t>Отметки лицам, поступающим для получения углубленного высшего образования, выставленные в ходе вступительных испытаний, заносятся экзаменационной комиссией в экзаменационные листы.</w:t>
      </w:r>
    </w:p>
    <w:p w:rsidR="009F2ED9" w:rsidRDefault="009F2ED9" w:rsidP="009F2ED9">
      <w:pPr>
        <w:pStyle w:val="ConsPlusNormal"/>
        <w:spacing w:before="200"/>
        <w:ind w:firstLine="540"/>
        <w:jc w:val="both"/>
        <w:rPr>
          <w:lang w:val="ru-BY"/>
        </w:rPr>
      </w:pPr>
      <w:r>
        <w:rPr>
          <w:lang w:val="ru-BY"/>
        </w:rPr>
        <w:t>Ход дополнительного собеседования по учебным дисциплинам отражается в протоколе экзаменационной комиссии. По результатам дополнительного собеседования по учебным дисциплинам экзаменационная комиссия выдает иностранному гражданину или лицу без гражданства заключение о рекомендации для зачисления либо об отказе в рекомендации для зачисления, которое вносится в протокол экзаменационной комиссии.</w:t>
      </w:r>
    </w:p>
    <w:p w:rsidR="009F2ED9" w:rsidRDefault="009F2ED9" w:rsidP="009F2ED9">
      <w:pPr>
        <w:pStyle w:val="ConsPlusNormal"/>
        <w:spacing w:before="200"/>
        <w:ind w:firstLine="540"/>
        <w:jc w:val="both"/>
        <w:rPr>
          <w:lang w:val="ru-BY"/>
        </w:rPr>
      </w:pPr>
      <w:r>
        <w:rPr>
          <w:lang w:val="ru-BY"/>
        </w:rPr>
        <w:lastRenderedPageBreak/>
        <w:t>22. Повторная сдача вступительных испытаний в целях повышения их результатов (отметок, выставленных экзаменационной комиссией) не допускается.</w:t>
      </w:r>
    </w:p>
    <w:p w:rsidR="009F2ED9" w:rsidRDefault="009F2ED9" w:rsidP="009F2ED9">
      <w:pPr>
        <w:pStyle w:val="ConsPlusNormal"/>
        <w:spacing w:before="200"/>
        <w:ind w:firstLine="540"/>
        <w:jc w:val="both"/>
        <w:rPr>
          <w:lang w:val="ru-BY"/>
        </w:rPr>
      </w:pPr>
      <w:r>
        <w:rPr>
          <w:lang w:val="ru-BY"/>
        </w:rPr>
        <w:t>23. В случае несогласия с выставленной отметкой лицо, поступающее для получения углубленного высшего образования, вправе в день сдачи вступительного испытания, проводимого в устной форме, или в день объявления отметки по вступительному испытанию, проводимому в письменной форме, подать апелляцию на имя председателя приемной комиссии.</w:t>
      </w:r>
    </w:p>
    <w:p w:rsidR="009F2ED9" w:rsidRDefault="009F2ED9" w:rsidP="009F2ED9">
      <w:pPr>
        <w:pStyle w:val="ConsPlusNormal"/>
        <w:spacing w:before="200"/>
        <w:ind w:firstLine="540"/>
        <w:jc w:val="both"/>
        <w:rPr>
          <w:lang w:val="ru-BY"/>
        </w:rPr>
      </w:pPr>
      <w:r>
        <w:rPr>
          <w:lang w:val="ru-BY"/>
        </w:rPr>
        <w:t>В случае несогласия с заключением экзаменационной комиссии иностранный гражданин или лицо без гражданства вправе подать апелляцию на имя председателя приемной комиссии в день проведения собеседования.</w:t>
      </w:r>
    </w:p>
    <w:p w:rsidR="009F2ED9" w:rsidRDefault="009F2ED9" w:rsidP="009F2ED9">
      <w:pPr>
        <w:pStyle w:val="ConsPlusNormal"/>
        <w:spacing w:before="200"/>
        <w:ind w:firstLine="540"/>
        <w:jc w:val="both"/>
        <w:rPr>
          <w:lang w:val="ru-BY"/>
        </w:rPr>
      </w:pPr>
      <w:r>
        <w:rPr>
          <w:lang w:val="ru-BY"/>
        </w:rPr>
        <w:t>Апелляция должна содержать обоснованное заявление о пересмотре результатов сдачи вступительного испытания или дополнительного собеседования по учебным дисциплинам и обоснование необходимости такого пересмотра.</w:t>
      </w:r>
    </w:p>
    <w:p w:rsidR="009F2ED9" w:rsidRDefault="009F2ED9" w:rsidP="009F2ED9">
      <w:pPr>
        <w:pStyle w:val="ConsPlusNormal"/>
        <w:spacing w:before="200"/>
        <w:ind w:firstLine="540"/>
        <w:jc w:val="both"/>
        <w:rPr>
          <w:lang w:val="ru-BY"/>
        </w:rPr>
      </w:pPr>
      <w:r>
        <w:rPr>
          <w:lang w:val="ru-BY"/>
        </w:rPr>
        <w:t>Апелляция рассматривается приемной комиссией не позднее дня, следующего за днем ее подачи, в присутствии лица, поступающего для получения углубленного высшего образования, и экзаменаторов, входящих в состав приемной комиссии.</w:t>
      </w:r>
    </w:p>
    <w:p w:rsidR="009F2ED9" w:rsidRDefault="009F2ED9" w:rsidP="009F2ED9">
      <w:pPr>
        <w:pStyle w:val="ConsPlusNormal"/>
        <w:spacing w:before="200"/>
        <w:ind w:firstLine="540"/>
        <w:jc w:val="both"/>
        <w:rPr>
          <w:lang w:val="ru-BY"/>
        </w:rPr>
      </w:pPr>
      <w:r>
        <w:rPr>
          <w:lang w:val="ru-BY"/>
        </w:rPr>
        <w:t>24. Лица, поступающие в УВО для получения углубленного высшего образования, не явившиеся на вступительное испытание или дополнительное собеседование по учебным дисциплинам без уважительных причин, либо получившие отметки 1 (один) - 5 (пять) или заключение об отказе в рекомендации для зачисления, либо которые в ходе вступительных испытаний забрали документы из приемной комиссии, к участию в конкурсе не допускаются.</w:t>
      </w:r>
    </w:p>
    <w:p w:rsidR="009F2ED9" w:rsidRDefault="009F2ED9" w:rsidP="009F2ED9">
      <w:pPr>
        <w:pStyle w:val="ConsPlusNormal"/>
        <w:spacing w:before="200"/>
        <w:ind w:firstLine="540"/>
        <w:jc w:val="both"/>
        <w:rPr>
          <w:lang w:val="ru-BY"/>
        </w:rPr>
      </w:pPr>
      <w:r>
        <w:rPr>
          <w:lang w:val="ru-BY"/>
        </w:rPr>
        <w:t>Лица, не явившиеся на вступительные испытания по уважительным причинам (болезнь или другие непредвиденные обстоятельства, препятствующие участию во вступительном испытании, подтвержденные документально), по решению приемной комиссии допускаются к их сдаче в сроки, определенные расписанием вступительных испытаний.</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не явившиеся на дополнительное собеседование по учебным дисциплинам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допускаются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и доводится до сведения иностранных граждан и лиц без гражданства не позднее дня, следующего за днем его утверждения.</w:t>
      </w:r>
    </w:p>
    <w:p w:rsidR="009F2ED9" w:rsidRDefault="009F2ED9" w:rsidP="009F2ED9">
      <w:pPr>
        <w:pStyle w:val="ConsPlusNormal"/>
        <w:rPr>
          <w:lang w:val="ru-BY"/>
        </w:rPr>
      </w:pPr>
    </w:p>
    <w:p w:rsidR="009F2ED9" w:rsidRDefault="009F2ED9" w:rsidP="009F2ED9">
      <w:pPr>
        <w:pStyle w:val="ConsPlusNormal"/>
        <w:jc w:val="center"/>
        <w:outlineLvl w:val="1"/>
        <w:rPr>
          <w:lang w:val="ru-BY"/>
        </w:rPr>
      </w:pPr>
      <w:r>
        <w:rPr>
          <w:b/>
          <w:bCs/>
          <w:lang w:val="ru-BY"/>
        </w:rPr>
        <w:t>ГЛАВА 4</w:t>
      </w:r>
    </w:p>
    <w:p w:rsidR="009F2ED9" w:rsidRDefault="009F2ED9" w:rsidP="009F2ED9">
      <w:pPr>
        <w:pStyle w:val="ConsPlusNormal"/>
        <w:jc w:val="center"/>
        <w:rPr>
          <w:lang w:val="ru-BY"/>
        </w:rPr>
      </w:pPr>
      <w:r>
        <w:rPr>
          <w:b/>
          <w:bCs/>
          <w:lang w:val="ru-BY"/>
        </w:rPr>
        <w:t xml:space="preserve">ПОРЯДОК </w:t>
      </w:r>
      <w:proofErr w:type="gramStart"/>
      <w:r>
        <w:rPr>
          <w:b/>
          <w:bCs/>
          <w:lang w:val="ru-BY"/>
        </w:rPr>
        <w:t>ЗАЧИСЛЕНИЯ В</w:t>
      </w:r>
      <w:proofErr w:type="gramEnd"/>
      <w:r>
        <w:rPr>
          <w:b/>
          <w:bCs/>
          <w:lang w:val="ru-BY"/>
        </w:rPr>
        <w:t xml:space="preserve"> УВО ЛИЦ ДЛЯ ПОЛУЧЕНИЯ УГЛУБЛЕННОГО ВЫСШЕГО ОБРАЗОВАНИЯ</w:t>
      </w:r>
    </w:p>
    <w:p w:rsidR="009F2ED9" w:rsidRDefault="009F2ED9" w:rsidP="009F2ED9">
      <w:pPr>
        <w:pStyle w:val="ConsPlusNormal"/>
        <w:rPr>
          <w:lang w:val="ru-BY"/>
        </w:rPr>
      </w:pPr>
    </w:p>
    <w:p w:rsidR="009F2ED9" w:rsidRDefault="009F2ED9" w:rsidP="009F2ED9">
      <w:pPr>
        <w:pStyle w:val="ConsPlusNormal"/>
        <w:ind w:firstLine="540"/>
        <w:jc w:val="both"/>
        <w:rPr>
          <w:lang w:val="ru-BY"/>
        </w:rPr>
      </w:pPr>
      <w:r>
        <w:rPr>
          <w:lang w:val="ru-BY"/>
        </w:rPr>
        <w:t>25. Конкурс на получение углубленного высшего образования проводится по специальностям или группам специальностей. Конкурсы на получение углубленного высшего образования по формам получения образования за счет средств бюджета и на платной основе проводятся отдельно.</w:t>
      </w:r>
    </w:p>
    <w:p w:rsidR="009F2ED9" w:rsidRDefault="009F2ED9" w:rsidP="009F2ED9">
      <w:pPr>
        <w:pStyle w:val="ConsPlusNormal"/>
        <w:spacing w:before="200"/>
        <w:ind w:firstLine="540"/>
        <w:jc w:val="both"/>
        <w:rPr>
          <w:lang w:val="ru-BY"/>
        </w:rPr>
      </w:pPr>
      <w:r>
        <w:rPr>
          <w:lang w:val="ru-BY"/>
        </w:rPr>
        <w:t>Прием (зачисление) лиц в УВО для получения углубленного высшего образования на условиях целевой подготовки осуществляется по отдельному конкурсу, организуемому среди абитуриентов. Основанием для участия в конкурсе для получения углубленного высшего образования на условиях целевой подготовки является договор о целевой подготовке специалиста с высшим образованием, составленный организацией, имеющей потребность в подготовке специалиста с углубленным высшим образованием (далее - заказчик), в трех экземплярах и подписанный абитуриентом и заказчиком.</w:t>
      </w:r>
    </w:p>
    <w:p w:rsidR="009F2ED9" w:rsidRDefault="009F2ED9" w:rsidP="009F2ED9">
      <w:pPr>
        <w:pStyle w:val="ConsPlusNormal"/>
        <w:spacing w:before="200"/>
        <w:ind w:firstLine="540"/>
        <w:jc w:val="both"/>
        <w:rPr>
          <w:lang w:val="ru-BY"/>
        </w:rPr>
      </w:pPr>
      <w:r>
        <w:rPr>
          <w:lang w:val="ru-BY"/>
        </w:rPr>
        <w:t>Заказчики осуществляют профориентационную работу и отбор лиц для получения углубленного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УВО по профилям образования, направлениям образования, специальностям ОКРБ 011-2022 согласно приложению 1, у которых за период обучения не менее 80 процентов составляли отметки 8 (восемь) баллов и выше, а остальные отметки - не ниже 6 (шести) баллов.</w:t>
      </w:r>
    </w:p>
    <w:p w:rsidR="009F2ED9" w:rsidRDefault="009F2ED9" w:rsidP="009F2ED9">
      <w:pPr>
        <w:pStyle w:val="ConsPlusNormal"/>
        <w:spacing w:before="200"/>
        <w:ind w:firstLine="540"/>
        <w:jc w:val="both"/>
        <w:rPr>
          <w:lang w:val="ru-BY"/>
        </w:rPr>
      </w:pPr>
      <w:r>
        <w:rPr>
          <w:lang w:val="ru-BY"/>
        </w:rPr>
        <w:lastRenderedPageBreak/>
        <w:t>Иные критерии отбора, а также порядок проведения профориентационной работы и отбора лиц для получения углубленного высшего образования на условиях целевой подготовки устанавливают заказчики по согласованию с учредителями (при их наличии).</w:t>
      </w:r>
    </w:p>
    <w:p w:rsidR="009F2ED9" w:rsidRDefault="009F2ED9" w:rsidP="009F2ED9">
      <w:pPr>
        <w:pStyle w:val="ConsPlusNormal"/>
        <w:spacing w:before="200"/>
        <w:ind w:firstLine="540"/>
        <w:jc w:val="both"/>
        <w:rPr>
          <w:lang w:val="ru-BY"/>
        </w:rPr>
      </w:pPr>
      <w:r>
        <w:rPr>
          <w:lang w:val="ru-BY"/>
        </w:rPr>
        <w:t>Количество заявлений, подаваемых абитуриентами для участия в конкурсе на получение углубленного высшего образования на условиях целевой подготовки, не ограничивается. В случае отсутствия конкурса на получение углубленного высшего образования на условиях целевой подготовки УВО предоставляется право в установленные сроки приема документов принимать заявления от абитуриентов, поступающих на общих основаниях, для их участия в конкурсе на получение углубленного высшего образования на условиях целевой подготовки при условии заключения между заказчиком и абитуриентом договора о целевой подготовке специалиста с высшим образованием.</w:t>
      </w:r>
    </w:p>
    <w:p w:rsidR="009F2ED9" w:rsidRDefault="009F2ED9" w:rsidP="009F2ED9">
      <w:pPr>
        <w:pStyle w:val="ConsPlusNormal"/>
        <w:spacing w:before="200"/>
        <w:ind w:firstLine="540"/>
        <w:jc w:val="both"/>
        <w:rPr>
          <w:lang w:val="ru-BY"/>
        </w:rPr>
      </w:pPr>
      <w:r>
        <w:rPr>
          <w:lang w:val="ru-BY"/>
        </w:rPr>
        <w:t>В случае, если конкурс на получение углубленного высшего образования на условиях целевой подготовки специалистов не обеспечен (один и менее одного человека на место), оставшиеся вакантные места передаются на общий конкурс.</w:t>
      </w:r>
    </w:p>
    <w:p w:rsidR="009F2ED9" w:rsidRDefault="009F2ED9" w:rsidP="009F2ED9">
      <w:pPr>
        <w:pStyle w:val="ConsPlusNormal"/>
        <w:spacing w:before="200"/>
        <w:ind w:firstLine="540"/>
        <w:jc w:val="both"/>
        <w:rPr>
          <w:lang w:val="ru-BY"/>
        </w:rPr>
      </w:pPr>
      <w:r>
        <w:rPr>
          <w:lang w:val="ru-BY"/>
        </w:rPr>
        <w:t>26. Зачислению в УВО для получения углубленного высшего образования подлежат лица, которые приняли участие в соответствующем конкурсе, выдержали вступительные испытания и набрали наибольшее количество баллов по результатам этих испытаний.</w:t>
      </w:r>
    </w:p>
    <w:p w:rsidR="009F2ED9" w:rsidRDefault="009F2ED9" w:rsidP="009F2ED9">
      <w:pPr>
        <w:pStyle w:val="ConsPlusNormal"/>
        <w:spacing w:before="200"/>
        <w:ind w:firstLine="540"/>
        <w:jc w:val="both"/>
        <w:rPr>
          <w:lang w:val="ru-BY"/>
        </w:rPr>
      </w:pPr>
      <w:r>
        <w:rPr>
          <w:lang w:val="ru-BY"/>
        </w:rPr>
        <w:t>Лица, участвовавшие в конкурсе на получение углубленного высшего образования за счет средств бюджета и не прошедшие по конкурсу, могут участвовать в конкурсе на получение данного вида образования на платной основе.</w:t>
      </w:r>
    </w:p>
    <w:p w:rsidR="009F2ED9" w:rsidRDefault="009F2ED9" w:rsidP="009F2ED9">
      <w:pPr>
        <w:pStyle w:val="ConsPlusNormal"/>
        <w:spacing w:before="200"/>
        <w:ind w:firstLine="540"/>
        <w:jc w:val="both"/>
        <w:rPr>
          <w:lang w:val="ru-BY"/>
        </w:rPr>
      </w:pPr>
      <w:r>
        <w:rPr>
          <w:lang w:val="ru-BY"/>
        </w:rPr>
        <w:t>В случае появления вакантных мест для получения углубленного высшего образования на условиях целевой подготовки по согласованному приемной комиссией УВО и заказчиком решению договоры могут заключаться с лицами, успешно сдавшими вступительные испытания по таким же учебным дисциплинам в данном или другом УВО, либо эти места передаются на общий конкурс.</w:t>
      </w:r>
    </w:p>
    <w:p w:rsidR="009F2ED9" w:rsidRDefault="009F2ED9" w:rsidP="009F2ED9">
      <w:pPr>
        <w:pStyle w:val="ConsPlusNormal"/>
        <w:spacing w:before="200"/>
        <w:ind w:firstLine="540"/>
        <w:jc w:val="both"/>
        <w:rPr>
          <w:lang w:val="ru-BY"/>
        </w:rPr>
      </w:pPr>
      <w:r>
        <w:rPr>
          <w:lang w:val="ru-BY"/>
        </w:rPr>
        <w:t>27. Без вступительных испытаний зачисляются:</w:t>
      </w:r>
    </w:p>
    <w:p w:rsidR="009F2ED9" w:rsidRDefault="009F2ED9" w:rsidP="009F2ED9">
      <w:pPr>
        <w:pStyle w:val="ConsPlusNormal"/>
        <w:spacing w:before="200"/>
        <w:ind w:firstLine="540"/>
        <w:jc w:val="both"/>
        <w:rPr>
          <w:lang w:val="ru-BY"/>
        </w:rPr>
      </w:pPr>
      <w:r>
        <w:rPr>
          <w:lang w:val="ru-BY"/>
        </w:rPr>
        <w:t>лица, награжденные в течение последних двух календарных лет, предшествующих году поступления для получения углубленного высшего образования, в последнем учебном году получения высшего, общего высшего или специального высшего образования нагрудными знаками "</w:t>
      </w:r>
      <w:proofErr w:type="spellStart"/>
      <w:r>
        <w:rPr>
          <w:lang w:val="ru-BY"/>
        </w:rPr>
        <w:t>Лаўрэат</w:t>
      </w:r>
      <w:proofErr w:type="spellEnd"/>
      <w:r>
        <w:rPr>
          <w:lang w:val="ru-BY"/>
        </w:rPr>
        <w:t xml:space="preserve"> </w:t>
      </w:r>
      <w:proofErr w:type="spellStart"/>
      <w:r>
        <w:rPr>
          <w:lang w:val="ru-BY"/>
        </w:rPr>
        <w:t>спецыяльнага</w:t>
      </w:r>
      <w:proofErr w:type="spellEnd"/>
      <w:r>
        <w:rPr>
          <w:lang w:val="ru-BY"/>
        </w:rPr>
        <w:t xml:space="preserve"> фонду </w:t>
      </w:r>
      <w:proofErr w:type="spellStart"/>
      <w:r>
        <w:rPr>
          <w:lang w:val="ru-BY"/>
        </w:rPr>
        <w:t>Прэзiдэнта</w:t>
      </w:r>
      <w:proofErr w:type="spellEnd"/>
      <w:r>
        <w:rPr>
          <w:lang w:val="ru-BY"/>
        </w:rPr>
        <w:t xml:space="preserve"> </w:t>
      </w:r>
      <w:proofErr w:type="spellStart"/>
      <w:r>
        <w:rPr>
          <w:lang w:val="ru-BY"/>
        </w:rPr>
        <w:t>Рэспублiкi</w:t>
      </w:r>
      <w:proofErr w:type="spellEnd"/>
      <w:r>
        <w:rPr>
          <w:lang w:val="ru-BY"/>
        </w:rPr>
        <w:t xml:space="preserve"> Беларусь па </w:t>
      </w:r>
      <w:proofErr w:type="spellStart"/>
      <w:r>
        <w:rPr>
          <w:lang w:val="ru-BY"/>
        </w:rPr>
        <w:t>сацыяльнай</w:t>
      </w:r>
      <w:proofErr w:type="spellEnd"/>
      <w:r>
        <w:rPr>
          <w:lang w:val="ru-BY"/>
        </w:rPr>
        <w:t xml:space="preserve"> </w:t>
      </w:r>
      <w:proofErr w:type="spellStart"/>
      <w:r>
        <w:rPr>
          <w:lang w:val="ru-BY"/>
        </w:rPr>
        <w:t>падтрымцы</w:t>
      </w:r>
      <w:proofErr w:type="spellEnd"/>
      <w:r>
        <w:rPr>
          <w:lang w:val="ru-BY"/>
        </w:rPr>
        <w:t xml:space="preserve"> </w:t>
      </w:r>
      <w:proofErr w:type="spellStart"/>
      <w:r>
        <w:rPr>
          <w:lang w:val="ru-BY"/>
        </w:rPr>
        <w:t>здольных</w:t>
      </w:r>
      <w:proofErr w:type="spellEnd"/>
      <w:r>
        <w:rPr>
          <w:lang w:val="ru-BY"/>
        </w:rPr>
        <w:t xml:space="preserve"> </w:t>
      </w:r>
      <w:proofErr w:type="spellStart"/>
      <w:r>
        <w:rPr>
          <w:lang w:val="ru-BY"/>
        </w:rPr>
        <w:t>навучэнцаў</w:t>
      </w:r>
      <w:proofErr w:type="spellEnd"/>
      <w:r>
        <w:rPr>
          <w:lang w:val="ru-BY"/>
        </w:rPr>
        <w:t xml:space="preserve"> i </w:t>
      </w:r>
      <w:proofErr w:type="spellStart"/>
      <w:r>
        <w:rPr>
          <w:lang w:val="ru-BY"/>
        </w:rPr>
        <w:t>студэнтаў</w:t>
      </w:r>
      <w:proofErr w:type="spellEnd"/>
      <w:r>
        <w:rPr>
          <w:lang w:val="ru-BY"/>
        </w:rPr>
        <w:t>" и (или) "</w:t>
      </w:r>
      <w:proofErr w:type="spellStart"/>
      <w:r>
        <w:rPr>
          <w:lang w:val="ru-BY"/>
        </w:rPr>
        <w:t>Лаўрэат</w:t>
      </w:r>
      <w:proofErr w:type="spellEnd"/>
      <w:r>
        <w:rPr>
          <w:lang w:val="ru-BY"/>
        </w:rPr>
        <w:t xml:space="preserve"> </w:t>
      </w:r>
      <w:proofErr w:type="spellStart"/>
      <w:r>
        <w:rPr>
          <w:lang w:val="ru-BY"/>
        </w:rPr>
        <w:t>спецыяльнага</w:t>
      </w:r>
      <w:proofErr w:type="spellEnd"/>
      <w:r>
        <w:rPr>
          <w:lang w:val="ru-BY"/>
        </w:rPr>
        <w:t xml:space="preserve"> фонду </w:t>
      </w:r>
      <w:proofErr w:type="spellStart"/>
      <w:r>
        <w:rPr>
          <w:lang w:val="ru-BY"/>
        </w:rPr>
        <w:t>Прэзiдэнта</w:t>
      </w:r>
      <w:proofErr w:type="spellEnd"/>
      <w:r>
        <w:rPr>
          <w:lang w:val="ru-BY"/>
        </w:rPr>
        <w:t xml:space="preserve"> </w:t>
      </w:r>
      <w:proofErr w:type="spellStart"/>
      <w:r>
        <w:rPr>
          <w:lang w:val="ru-BY"/>
        </w:rPr>
        <w:t>Рэспублiкi</w:t>
      </w:r>
      <w:proofErr w:type="spellEnd"/>
      <w:r>
        <w:rPr>
          <w:lang w:val="ru-BY"/>
        </w:rPr>
        <w:t xml:space="preserve"> Беларусь па </w:t>
      </w:r>
      <w:proofErr w:type="spellStart"/>
      <w:r>
        <w:rPr>
          <w:lang w:val="ru-BY"/>
        </w:rPr>
        <w:t>падтрымцы</w:t>
      </w:r>
      <w:proofErr w:type="spellEnd"/>
      <w:r>
        <w:rPr>
          <w:lang w:val="ru-BY"/>
        </w:rPr>
        <w:t xml:space="preserve"> </w:t>
      </w:r>
      <w:proofErr w:type="spellStart"/>
      <w:r>
        <w:rPr>
          <w:lang w:val="ru-BY"/>
        </w:rPr>
        <w:t>таленавiтай</w:t>
      </w:r>
      <w:proofErr w:type="spellEnd"/>
      <w:r>
        <w:rPr>
          <w:lang w:val="ru-BY"/>
        </w:rPr>
        <w:t xml:space="preserve"> </w:t>
      </w:r>
      <w:proofErr w:type="spellStart"/>
      <w:r>
        <w:rPr>
          <w:lang w:val="ru-BY"/>
        </w:rPr>
        <w:t>моладзi</w:t>
      </w:r>
      <w:proofErr w:type="spellEnd"/>
      <w:r>
        <w:rPr>
          <w:lang w:val="ru-BY"/>
        </w:rPr>
        <w:t>" за высокие достижения в учебных дисциплинах, соответствующих избранной специальности, творческие достижения в сфере культуры и искусства;</w:t>
      </w:r>
    </w:p>
    <w:p w:rsidR="009F2ED9" w:rsidRDefault="009F2ED9" w:rsidP="009F2ED9">
      <w:pPr>
        <w:pStyle w:val="ConsPlusNormal"/>
        <w:spacing w:before="200"/>
        <w:ind w:firstLine="540"/>
        <w:jc w:val="both"/>
        <w:rPr>
          <w:lang w:val="ru-BY"/>
        </w:rPr>
      </w:pPr>
      <w:r>
        <w:rPr>
          <w:lang w:val="ru-BY"/>
        </w:rPr>
        <w:t>лица, победившие в течение последних двух календарных лет, предшествующих году поступления для получения углубленного высшего образования, в международных студенческих олимпиадах, проводимых Министерством образования по учебным дисциплинам, соответствующим избранной специальности;</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поступающие в соответствии с международными договорами Республики Беларусь;</w:t>
      </w:r>
    </w:p>
    <w:p w:rsidR="009F2ED9" w:rsidRDefault="009F2ED9" w:rsidP="009F2ED9">
      <w:pPr>
        <w:pStyle w:val="ConsPlusNormal"/>
        <w:spacing w:before="200"/>
        <w:ind w:firstLine="540"/>
        <w:jc w:val="both"/>
        <w:rPr>
          <w:lang w:val="ru-BY"/>
        </w:rPr>
      </w:pPr>
      <w:r>
        <w:rPr>
          <w:lang w:val="ru-BY"/>
        </w:rPr>
        <w:t>иностранные граждане и лица без гражданства, поступающие за счет грантов на обучение.</w:t>
      </w:r>
    </w:p>
    <w:p w:rsidR="009F2ED9" w:rsidRDefault="009F2ED9" w:rsidP="009F2ED9">
      <w:pPr>
        <w:pStyle w:val="ConsPlusNormal"/>
        <w:spacing w:before="200"/>
        <w:ind w:firstLine="540"/>
        <w:jc w:val="both"/>
        <w:rPr>
          <w:lang w:val="ru-BY"/>
        </w:rPr>
      </w:pPr>
      <w:r>
        <w:rPr>
          <w:lang w:val="ru-BY"/>
        </w:rPr>
        <w:t>28. Лицам, ставшим лауреатами республиканского конкурса научных работ студентов, проводимого Министерством образования в учебном году, предшествующем году поступления в УВО для получения углубленного высшего образования, по учебным дисциплинам, соответствующим избранной специальности, по дисциплинам специальности засчитывается высший балл, установленный для оценки результатов вступительных испытаний.</w:t>
      </w:r>
    </w:p>
    <w:p w:rsidR="009F2ED9" w:rsidRDefault="009F2ED9" w:rsidP="009F2ED9">
      <w:pPr>
        <w:pStyle w:val="ConsPlusNormal"/>
        <w:spacing w:before="200"/>
        <w:ind w:firstLine="540"/>
        <w:jc w:val="both"/>
        <w:rPr>
          <w:lang w:val="ru-BY"/>
        </w:rPr>
      </w:pPr>
      <w:r>
        <w:rPr>
          <w:lang w:val="ru-BY"/>
        </w:rPr>
        <w:t>29. Преимущественное право при зачислении для получения углубленного высшего образования при одинаковом количестве баллов по результатам вступительных испытаний в порядке перечисления имеют лица:</w:t>
      </w:r>
    </w:p>
    <w:p w:rsidR="009F2ED9" w:rsidRDefault="009F2ED9" w:rsidP="009F2ED9">
      <w:pPr>
        <w:pStyle w:val="ConsPlusNormal"/>
        <w:spacing w:before="200"/>
        <w:ind w:firstLine="540"/>
        <w:jc w:val="both"/>
        <w:rPr>
          <w:lang w:val="ru-BY"/>
        </w:rPr>
      </w:pPr>
      <w:r>
        <w:rPr>
          <w:lang w:val="ru-BY"/>
        </w:rPr>
        <w:t>получившие диплом о высшем образовании с отличием, диплом бакалавра с отличием или диплом магистра с отличием;</w:t>
      </w:r>
    </w:p>
    <w:p w:rsidR="009F2ED9" w:rsidRDefault="009F2ED9" w:rsidP="009F2ED9">
      <w:pPr>
        <w:pStyle w:val="ConsPlusNormal"/>
        <w:spacing w:before="200"/>
        <w:ind w:firstLine="540"/>
        <w:jc w:val="both"/>
        <w:rPr>
          <w:lang w:val="ru-BY"/>
        </w:rPr>
      </w:pPr>
      <w:r>
        <w:rPr>
          <w:lang w:val="ru-BY"/>
        </w:rPr>
        <w:t xml:space="preserve">представившие документы, указанные в абзаце одиннадцатом части первой пункта 12 настоящих </w:t>
      </w:r>
      <w:r>
        <w:rPr>
          <w:lang w:val="ru-BY"/>
        </w:rPr>
        <w:lastRenderedPageBreak/>
        <w:t>Правил;</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имеющие более высокий средний балл диплома о высшем образовании, или диплома бакалавра, или диплома магистра, или документа об образовании, подтверждающего получение лицом высшего образования, эквивалентного общему высшему или специальному высшему образованию в Республике Беларусь, с указанием изученных учебных дисциплин и их объема, полученных по ним отметок (баллов);</w:t>
      </w:r>
    </w:p>
    <w:p w:rsidR="009F2ED9" w:rsidRDefault="009F2ED9" w:rsidP="009F2ED9">
      <w:pPr>
        <w:pStyle w:val="ConsPlusNormal"/>
        <w:spacing w:before="200"/>
        <w:ind w:firstLine="540"/>
        <w:jc w:val="both"/>
        <w:rPr>
          <w:lang w:val="ru-BY"/>
        </w:rPr>
      </w:pPr>
      <w:r>
        <w:rPr>
          <w:lang w:val="ru-BY"/>
        </w:rPr>
        <w:t>имеющие больший стаж работы по соответствующему направлению деятельности, но не менее двух лет после получения документов об образовании, подтверждающих получение общего высшего или специального высшего образования.</w:t>
      </w:r>
    </w:p>
    <w:p w:rsidR="009F2ED9" w:rsidRDefault="009F2ED9" w:rsidP="009F2ED9">
      <w:pPr>
        <w:pStyle w:val="ConsPlusNormal"/>
        <w:spacing w:before="200"/>
        <w:ind w:firstLine="540"/>
        <w:jc w:val="both"/>
        <w:rPr>
          <w:lang w:val="ru-BY"/>
        </w:rPr>
      </w:pPr>
      <w:r>
        <w:rPr>
          <w:lang w:val="ru-BY"/>
        </w:rPr>
        <w:t>30. Зачисление в УВО для получения углубленного высшего образования производится в соответствии с приказом руководителя УВО. Основанием для издания приказа о приеме (зачислении) является решение приемной комиссии о приеме (зачислении) в УВО, заключение соответствующего договора в сфере образования.</w:t>
      </w:r>
    </w:p>
    <w:p w:rsidR="009F2ED9" w:rsidRDefault="009F2ED9" w:rsidP="009F2ED9">
      <w:pPr>
        <w:pStyle w:val="ConsPlusNormal"/>
        <w:spacing w:before="200"/>
        <w:ind w:firstLine="540"/>
        <w:jc w:val="both"/>
        <w:rPr>
          <w:lang w:val="ru-BY"/>
        </w:rPr>
      </w:pPr>
      <w:r>
        <w:rPr>
          <w:lang w:val="ru-BY"/>
        </w:rPr>
        <w:t>Договор о подготовке специалиста с высшим образованием на платной основе может заключаться с юридическим лицом, индивидуальным предпринимателем, физическим лицом, за исключением случая, указанного в части четвертой пункта 6 настоящих Правил.</w:t>
      </w:r>
    </w:p>
    <w:p w:rsidR="009F2ED9" w:rsidRDefault="009F2ED9" w:rsidP="009F2ED9">
      <w:pPr>
        <w:pStyle w:val="ConsPlusNormal"/>
        <w:spacing w:before="200"/>
        <w:ind w:firstLine="540"/>
        <w:jc w:val="both"/>
        <w:rPr>
          <w:lang w:val="ru-BY"/>
        </w:rPr>
      </w:pPr>
      <w:bookmarkStart w:id="18" w:name="Par1740"/>
      <w:bookmarkEnd w:id="18"/>
      <w:r>
        <w:rPr>
          <w:lang w:val="ru-BY"/>
        </w:rPr>
        <w:t>Устанавливаются следующие сроки издания приказа о приеме (зачислении) в УВО для получения углубленного высшего образования:</w:t>
      </w:r>
    </w:p>
    <w:p w:rsidR="009F2ED9" w:rsidRDefault="009F2ED9" w:rsidP="009F2ED9">
      <w:pPr>
        <w:pStyle w:val="ConsPlusNormal"/>
        <w:spacing w:before="200"/>
        <w:ind w:firstLine="540"/>
        <w:jc w:val="both"/>
        <w:rPr>
          <w:lang w:val="ru-BY"/>
        </w:rPr>
      </w:pPr>
      <w:bookmarkStart w:id="19" w:name="Par1741"/>
      <w:bookmarkEnd w:id="19"/>
      <w:r>
        <w:rPr>
          <w:lang w:val="ru-BY"/>
        </w:rPr>
        <w:t>на обучение за счет средств бюджета и на платной основе - по 17 июля;</w:t>
      </w:r>
    </w:p>
    <w:p w:rsidR="009F2ED9" w:rsidRDefault="009F2ED9" w:rsidP="009F2ED9">
      <w:pPr>
        <w:pStyle w:val="ConsPlusNormal"/>
        <w:spacing w:before="200"/>
        <w:ind w:firstLine="540"/>
        <w:jc w:val="both"/>
        <w:rPr>
          <w:lang w:val="ru-BY"/>
        </w:rPr>
      </w:pPr>
      <w:r>
        <w:rPr>
          <w:lang w:val="ru-BY"/>
        </w:rPr>
        <w:t>на обучение для получения углубленного высшего образования в случаях, предусмотренных в части второй пункта 16 настоящих Правил, - по 31 августа;</w:t>
      </w:r>
    </w:p>
    <w:p w:rsidR="009F2ED9" w:rsidRDefault="009F2ED9" w:rsidP="009F2ED9">
      <w:pPr>
        <w:pStyle w:val="ConsPlusNormal"/>
        <w:spacing w:before="200"/>
        <w:ind w:firstLine="540"/>
        <w:jc w:val="both"/>
        <w:rPr>
          <w:lang w:val="ru-BY"/>
        </w:rPr>
      </w:pPr>
      <w:r>
        <w:rPr>
          <w:lang w:val="ru-BY"/>
        </w:rPr>
        <w:t>на обучение для получения углубленного высшего образования в случаях, предусмотренных в части третьей пункта 16 настоящих Правил, - по 30 октября.</w:t>
      </w:r>
    </w:p>
    <w:p w:rsidR="009F2ED9" w:rsidRDefault="009F2ED9" w:rsidP="009F2ED9">
      <w:pPr>
        <w:pStyle w:val="ConsPlusNormal"/>
        <w:spacing w:before="200"/>
        <w:ind w:firstLine="540"/>
        <w:jc w:val="both"/>
        <w:rPr>
          <w:lang w:val="ru-BY"/>
        </w:rPr>
      </w:pPr>
      <w:r>
        <w:rPr>
          <w:lang w:val="ru-BY"/>
        </w:rPr>
        <w:t>Зачисление в УВО для получения углубленного высшего образования иностранных граждан и лиц без гражданства, указанных в частях второй и третьей пункта 4 настоящих Правил, по решению руководителя УВО может проводиться в иные сроки, чем установленные в части третьей настоящего пункта.</w:t>
      </w:r>
    </w:p>
    <w:p w:rsidR="009F2ED9" w:rsidRDefault="009F2ED9" w:rsidP="009F2ED9">
      <w:pPr>
        <w:pStyle w:val="ConsPlusNormal"/>
        <w:jc w:val="both"/>
        <w:rPr>
          <w:lang w:val="ru-BY"/>
        </w:rPr>
      </w:pPr>
      <w:r>
        <w:rPr>
          <w:lang w:val="ru-BY"/>
        </w:rPr>
        <w:t>(в ред. постановления Совмина от 21.06.2024 N 441)</w:t>
      </w:r>
    </w:p>
    <w:p w:rsidR="009F2ED9" w:rsidRDefault="009F2ED9" w:rsidP="009F2ED9">
      <w:pPr>
        <w:pStyle w:val="ConsPlusNormal"/>
        <w:spacing w:before="200"/>
        <w:ind w:firstLine="540"/>
        <w:jc w:val="both"/>
        <w:rPr>
          <w:lang w:val="ru-BY"/>
        </w:rPr>
      </w:pPr>
      <w:r>
        <w:rPr>
          <w:lang w:val="ru-BY"/>
        </w:rPr>
        <w:t>31. На места, определенные контрольными цифрами приема, оставшиеся вакантными после зачисления в сроки, установленные в абзаце втором части третьей пункта 30 настоящих Правил, может осуществляться дополнительный набор. Дополнительный набор объявляется УВО по согласованию с учредителем и Министерством образования.</w:t>
      </w:r>
    </w:p>
    <w:p w:rsidR="009F2ED9" w:rsidRDefault="009F2ED9" w:rsidP="009F2ED9">
      <w:pPr>
        <w:pStyle w:val="ConsPlusNormal"/>
        <w:spacing w:before="200"/>
        <w:ind w:firstLine="540"/>
        <w:jc w:val="both"/>
        <w:rPr>
          <w:lang w:val="ru-BY"/>
        </w:rPr>
      </w:pPr>
      <w:r>
        <w:rPr>
          <w:lang w:val="ru-BY"/>
        </w:rPr>
        <w:t>Информирование с использованием информационных стендов УВО, средств массовой информации, других общедоступных источников, в том числе глобальной компьютерной сети Интернет, о количестве вакантных мест (с указанием специальности) по дополнительному набору, о вступительных испытаниях осуществляется УВО по 29 июля.</w:t>
      </w:r>
    </w:p>
    <w:p w:rsidR="009F2ED9" w:rsidRDefault="009F2ED9" w:rsidP="009F2ED9">
      <w:pPr>
        <w:pStyle w:val="ConsPlusNormal"/>
        <w:spacing w:before="200"/>
        <w:ind w:firstLine="540"/>
        <w:jc w:val="both"/>
        <w:rPr>
          <w:lang w:val="ru-BY"/>
        </w:rPr>
      </w:pPr>
      <w:r>
        <w:rPr>
          <w:lang w:val="ru-BY"/>
        </w:rPr>
        <w:t>Сроки приема документов устанавливаются с 30 июля по 1 августа.</w:t>
      </w:r>
    </w:p>
    <w:p w:rsidR="009F2ED9" w:rsidRDefault="009F2ED9" w:rsidP="009F2ED9">
      <w:pPr>
        <w:pStyle w:val="ConsPlusNormal"/>
        <w:spacing w:before="200"/>
        <w:ind w:firstLine="540"/>
        <w:jc w:val="both"/>
        <w:rPr>
          <w:lang w:val="ru-BY"/>
        </w:rPr>
      </w:pPr>
      <w:r>
        <w:rPr>
          <w:lang w:val="ru-BY"/>
        </w:rPr>
        <w:t>Вступительные испытания проводятся с 2 по 6 августа.</w:t>
      </w:r>
    </w:p>
    <w:p w:rsidR="009F2ED9" w:rsidRDefault="009F2ED9" w:rsidP="009F2ED9">
      <w:pPr>
        <w:pStyle w:val="ConsPlusNormal"/>
        <w:spacing w:before="200"/>
        <w:ind w:firstLine="540"/>
        <w:jc w:val="both"/>
        <w:rPr>
          <w:lang w:val="ru-BY"/>
        </w:rPr>
      </w:pPr>
      <w:r>
        <w:rPr>
          <w:lang w:val="ru-BY"/>
        </w:rPr>
        <w:t>Сроки издания приказа о приеме (зачислении) в УВО для получения углубленного высшего образования на все формы получения образования устанавливаются по дополнительному набору по 15 августа.</w:t>
      </w:r>
    </w:p>
    <w:p w:rsidR="009F2ED9" w:rsidRDefault="009F2ED9" w:rsidP="009F2ED9">
      <w:pPr>
        <w:pStyle w:val="ConsPlusNormal"/>
        <w:rPr>
          <w:lang w:val="ru-BY"/>
        </w:rPr>
      </w:pPr>
    </w:p>
    <w:p w:rsidR="009F2ED9" w:rsidRDefault="009F2ED9" w:rsidP="009F2ED9">
      <w:pPr>
        <w:pStyle w:val="ConsPlusNormal"/>
        <w:jc w:val="center"/>
        <w:outlineLvl w:val="1"/>
        <w:rPr>
          <w:lang w:val="ru-BY"/>
        </w:rPr>
      </w:pPr>
      <w:r>
        <w:rPr>
          <w:b/>
          <w:bCs/>
          <w:lang w:val="ru-BY"/>
        </w:rPr>
        <w:t>ГЛАВА 5</w:t>
      </w:r>
    </w:p>
    <w:p w:rsidR="009F2ED9" w:rsidRDefault="009F2ED9" w:rsidP="009F2ED9">
      <w:pPr>
        <w:pStyle w:val="ConsPlusNormal"/>
        <w:jc w:val="center"/>
        <w:rPr>
          <w:lang w:val="ru-BY"/>
        </w:rPr>
      </w:pPr>
      <w:r>
        <w:rPr>
          <w:b/>
          <w:bCs/>
          <w:lang w:val="ru-BY"/>
        </w:rPr>
        <w:t>ЗАКЛЮЧИТЕЛЬНЫЕ ПОЛОЖЕНИЯ</w:t>
      </w:r>
    </w:p>
    <w:p w:rsidR="009F2ED9" w:rsidRDefault="009F2ED9" w:rsidP="009F2ED9">
      <w:pPr>
        <w:pStyle w:val="ConsPlusNormal"/>
        <w:rPr>
          <w:lang w:val="ru-BY"/>
        </w:rPr>
      </w:pPr>
    </w:p>
    <w:p w:rsidR="009F2ED9" w:rsidRDefault="009F2ED9" w:rsidP="009F2ED9">
      <w:pPr>
        <w:pStyle w:val="ConsPlusNormal"/>
        <w:ind w:firstLine="540"/>
        <w:jc w:val="both"/>
        <w:rPr>
          <w:lang w:val="ru-BY"/>
        </w:rPr>
      </w:pPr>
      <w:r>
        <w:rPr>
          <w:lang w:val="ru-BY"/>
        </w:rPr>
        <w:t>32. Лицам, не зачисленным в УВО для получения углубленного высшего образования, возвращаются оригиналы и копии документов, поданных в приемную комиссию.</w:t>
      </w:r>
    </w:p>
    <w:p w:rsidR="009F2ED9" w:rsidRDefault="009F2ED9" w:rsidP="009F2ED9">
      <w:pPr>
        <w:pStyle w:val="ConsPlusNormal"/>
        <w:spacing w:before="200"/>
        <w:ind w:firstLine="540"/>
        <w:jc w:val="both"/>
        <w:rPr>
          <w:lang w:val="ru-BY"/>
        </w:rPr>
      </w:pPr>
      <w:r>
        <w:rPr>
          <w:lang w:val="ru-BY"/>
        </w:rPr>
        <w:t xml:space="preserve">33. В случае, если до начала учебного года в год приема и на протяжении 30 календарных дней после </w:t>
      </w:r>
      <w:r>
        <w:rPr>
          <w:lang w:val="ru-BY"/>
        </w:rPr>
        <w:lastRenderedPageBreak/>
        <w:t>начала учебного года в год приема лица, зачисленные на обучение, были отчислены из УВО, на вакантные места зачисляются лица, которые не прошли по конкурсу на данную специальность в данной форме получения образования в этом УВО.</w:t>
      </w:r>
    </w:p>
    <w:p w:rsidR="009F2ED9" w:rsidRDefault="009F2ED9" w:rsidP="009F2ED9">
      <w:pPr>
        <w:pStyle w:val="ConsPlusNormal"/>
        <w:spacing w:before="200"/>
        <w:ind w:firstLine="540"/>
        <w:jc w:val="both"/>
        <w:rPr>
          <w:lang w:val="ru-BY"/>
        </w:rPr>
      </w:pPr>
      <w:r>
        <w:rPr>
          <w:lang w:val="ru-BY"/>
        </w:rPr>
        <w:t>Зачисление на вакантные места на обучение за счет средств бюджета лиц, поступавших в УВО для получения углубленного высшего образования и участвовавших в конкурсе на иные специальности, допускается, если эти лица получили высшее, общее высшее или специальное высшее образование по профилям образования, направлениям образования, специальностям ОКРБ 011-2022 согласно приложению 1, при отсутствии конкурса на обучение за счет средств бюджета по данной специальности.</w:t>
      </w:r>
    </w:p>
    <w:p w:rsidR="009F2ED9" w:rsidRDefault="009F2ED9" w:rsidP="009F2ED9">
      <w:pPr>
        <w:pStyle w:val="ConsPlusNormal"/>
        <w:spacing w:before="200"/>
        <w:ind w:firstLine="540"/>
        <w:jc w:val="both"/>
        <w:rPr>
          <w:lang w:val="ru-BY"/>
        </w:rPr>
      </w:pPr>
      <w:r>
        <w:rPr>
          <w:lang w:val="ru-BY"/>
        </w:rPr>
        <w:t>34. Другие вопросы приема (зачисления) лиц для получения углубленного высшего образования, которые не определены в настоящих Правилах, решаются УВО в соответствии с законодательством.</w:t>
      </w: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jc w:val="right"/>
        <w:outlineLvl w:val="1"/>
        <w:rPr>
          <w:lang w:val="ru-BY"/>
        </w:rPr>
      </w:pPr>
      <w:r>
        <w:rPr>
          <w:lang w:val="ru-BY"/>
        </w:rPr>
        <w:t>Приложение 1</w:t>
      </w:r>
    </w:p>
    <w:p w:rsidR="009F2ED9" w:rsidRDefault="009F2ED9" w:rsidP="009F2ED9">
      <w:pPr>
        <w:pStyle w:val="ConsPlusNormal"/>
        <w:jc w:val="right"/>
        <w:rPr>
          <w:lang w:val="ru-BY"/>
        </w:rPr>
      </w:pPr>
      <w:r>
        <w:rPr>
          <w:lang w:val="ru-BY"/>
        </w:rPr>
        <w:t>к Правилам приема лиц</w:t>
      </w:r>
    </w:p>
    <w:p w:rsidR="009F2ED9" w:rsidRDefault="009F2ED9" w:rsidP="009F2ED9">
      <w:pPr>
        <w:pStyle w:val="ConsPlusNormal"/>
        <w:jc w:val="right"/>
        <w:rPr>
          <w:lang w:val="ru-BY"/>
        </w:rPr>
      </w:pPr>
      <w:r>
        <w:rPr>
          <w:lang w:val="ru-BY"/>
        </w:rPr>
        <w:t>для получения углубленного</w:t>
      </w:r>
    </w:p>
    <w:p w:rsidR="009F2ED9" w:rsidRDefault="009F2ED9" w:rsidP="009F2ED9">
      <w:pPr>
        <w:pStyle w:val="ConsPlusNormal"/>
        <w:jc w:val="right"/>
        <w:rPr>
          <w:lang w:val="ru-BY"/>
        </w:rPr>
      </w:pPr>
      <w:r>
        <w:rPr>
          <w:lang w:val="ru-BY"/>
        </w:rPr>
        <w:t>высшего образования</w:t>
      </w:r>
    </w:p>
    <w:p w:rsidR="009F2ED9" w:rsidRDefault="009F2ED9" w:rsidP="009F2ED9">
      <w:pPr>
        <w:pStyle w:val="ConsPlusNormal"/>
        <w:jc w:val="right"/>
        <w:rPr>
          <w:lang w:val="ru-BY"/>
        </w:rPr>
      </w:pPr>
      <w:r>
        <w:rPr>
          <w:lang w:val="ru-BY"/>
        </w:rPr>
        <w:t>(в редакции постановления</w:t>
      </w:r>
    </w:p>
    <w:p w:rsidR="009F2ED9" w:rsidRDefault="009F2ED9" w:rsidP="009F2ED9">
      <w:pPr>
        <w:pStyle w:val="ConsPlusNormal"/>
        <w:jc w:val="right"/>
        <w:rPr>
          <w:lang w:val="ru-BY"/>
        </w:rPr>
      </w:pPr>
      <w:r>
        <w:rPr>
          <w:lang w:val="ru-BY"/>
        </w:rPr>
        <w:t>Совета Министров</w:t>
      </w:r>
    </w:p>
    <w:p w:rsidR="009F2ED9" w:rsidRDefault="009F2ED9" w:rsidP="009F2ED9">
      <w:pPr>
        <w:pStyle w:val="ConsPlusNormal"/>
        <w:jc w:val="right"/>
        <w:rPr>
          <w:lang w:val="ru-BY"/>
        </w:rPr>
      </w:pPr>
      <w:r>
        <w:rPr>
          <w:lang w:val="ru-BY"/>
        </w:rPr>
        <w:t>Республики Беларусь</w:t>
      </w:r>
    </w:p>
    <w:p w:rsidR="009F2ED9" w:rsidRDefault="009F2ED9" w:rsidP="009F2ED9">
      <w:pPr>
        <w:pStyle w:val="ConsPlusNormal"/>
        <w:jc w:val="right"/>
        <w:rPr>
          <w:lang w:val="ru-BY"/>
        </w:rPr>
      </w:pPr>
      <w:r>
        <w:rPr>
          <w:lang w:val="ru-BY"/>
        </w:rPr>
        <w:t>21.06.2024 N 441)</w:t>
      </w:r>
    </w:p>
    <w:p w:rsidR="009F2ED9" w:rsidRDefault="009F2ED9" w:rsidP="009F2ED9">
      <w:pPr>
        <w:pStyle w:val="ConsPlusNormal"/>
        <w:rPr>
          <w:lang w:val="ru-BY"/>
        </w:rPr>
      </w:pPr>
    </w:p>
    <w:p w:rsidR="009F2ED9" w:rsidRDefault="009F2ED9" w:rsidP="009F2ED9">
      <w:pPr>
        <w:pStyle w:val="ConsPlusTitle"/>
        <w:jc w:val="center"/>
        <w:rPr>
          <w:lang w:val="ru-BY"/>
        </w:rPr>
      </w:pPr>
      <w:bookmarkStart w:id="20" w:name="Par1773"/>
      <w:bookmarkEnd w:id="20"/>
      <w:r>
        <w:rPr>
          <w:lang w:val="ru-BY"/>
        </w:rPr>
        <w:t>ПРОФИЛИ ОБРАЗОВАНИЯ, НАПРАВЛЕНИЯ ОБРАЗОВАНИЯ, ГРУППЫ СПЕЦИАЛЬНОСТЕЙ, СПЕЦИАЛЬНОСТИ</w:t>
      </w:r>
    </w:p>
    <w:p w:rsidR="009F2ED9" w:rsidRDefault="009F2ED9" w:rsidP="009F2ED9">
      <w:pPr>
        <w:pStyle w:val="ConsPlusTitle"/>
        <w:jc w:val="center"/>
        <w:rPr>
          <w:lang w:val="ru-BY"/>
        </w:rPr>
      </w:pPr>
      <w:r>
        <w:rPr>
          <w:lang w:val="ru-BY"/>
        </w:rPr>
        <w:t>ОБРАЗОВАТЕЛЬНОЙ ПРОГРАММЫ БАКАЛАВРИАТА И НЕПРЕРЫВНОЙ ОБРАЗОВАТЕЛЬНОЙ ПРОГРАММЫ ВЫСШЕГО ОБРАЗОВАНИЯ ОБЩЕГОСУДАРСТВЕННОГО КЛАССИФИКАТОРА РЕСПУБЛИКИ БЕЛАРУСЬ ОКРБ 011-2022 "СПЕЦИАЛЬНОСТИ И КВАЛИФИКАЦИИ" ДЛЯ ОСВОЕНИЯ СОДЕРЖАНИЯ ОБРАЗОВАТЕЛЬНОЙ ПРОГРАММЫ МАГИСТРАТУРЫ &lt;*&gt;</w:t>
      </w:r>
    </w:p>
    <w:p w:rsidR="009F2ED9" w:rsidRDefault="009F2ED9" w:rsidP="009F2ED9">
      <w:pPr>
        <w:pStyle w:val="ConsPlusNormal"/>
        <w:jc w:val="center"/>
        <w:rPr>
          <w:lang w:val="ru-BY"/>
        </w:rPr>
      </w:pPr>
      <w:r>
        <w:rPr>
          <w:lang w:val="ru-BY"/>
        </w:rPr>
        <w:t>(в ред. постановления Совмина от 21.06.2024 N 441)</w:t>
      </w:r>
    </w:p>
    <w:p w:rsidR="009F2ED9" w:rsidRDefault="009F2ED9" w:rsidP="009F2ED9">
      <w:pPr>
        <w:pStyle w:val="ConsPlusNormal"/>
        <w:rPr>
          <w:lang w:val="ru-BY"/>
        </w:rPr>
      </w:pPr>
    </w:p>
    <w:p w:rsidR="009F2ED9" w:rsidRDefault="009F2ED9" w:rsidP="009F2ED9">
      <w:pPr>
        <w:spacing w:after="0" w:line="240" w:lineRule="auto"/>
        <w:rPr>
          <w:rFonts w:ascii="Arial" w:hAnsi="Arial" w:cs="Arial"/>
          <w:sz w:val="20"/>
          <w:szCs w:val="20"/>
        </w:rPr>
        <w:sectPr w:rsidR="009F2ED9">
          <w:pgSz w:w="11906" w:h="16838"/>
          <w:pgMar w:top="1440" w:right="566" w:bottom="1440" w:left="1133" w:header="0" w:footer="0" w:gutter="0"/>
          <w:cols w:space="720"/>
        </w:sectPr>
      </w:pPr>
    </w:p>
    <w:tbl>
      <w:tblPr>
        <w:tblW w:w="0" w:type="auto"/>
        <w:tblInd w:w="-1" w:type="dxa"/>
        <w:tblLayout w:type="fixed"/>
        <w:tblCellMar>
          <w:left w:w="0" w:type="dxa"/>
          <w:right w:w="0" w:type="dxa"/>
        </w:tblCellMar>
        <w:tblLook w:val="04A0" w:firstRow="1" w:lastRow="0" w:firstColumn="1" w:lastColumn="0" w:noHBand="0" w:noVBand="1"/>
      </w:tblPr>
      <w:tblGrid>
        <w:gridCol w:w="3060"/>
        <w:gridCol w:w="4290"/>
        <w:gridCol w:w="4110"/>
      </w:tblGrid>
      <w:tr w:rsidR="009F2ED9" w:rsidTr="009F2ED9">
        <w:tc>
          <w:tcPr>
            <w:tcW w:w="3060" w:type="dxa"/>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lastRenderedPageBreak/>
              <w:t>Код профиля образования, направления образования, группы специальностей, специальности углубленного высшего образования</w:t>
            </w:r>
          </w:p>
        </w:tc>
        <w:tc>
          <w:tcPr>
            <w:tcW w:w="4290" w:type="dxa"/>
            <w:tcBorders>
              <w:top w:val="single" w:sz="4" w:space="0" w:color="auto"/>
              <w:left w:val="single" w:sz="4" w:space="0" w:color="auto"/>
              <w:bottom w:val="single" w:sz="4" w:space="0" w:color="auto"/>
              <w:right w:val="single" w:sz="4" w:space="0" w:color="auto"/>
            </w:tcBorders>
            <w:vAlign w:val="center"/>
            <w:hideMark/>
          </w:tcPr>
          <w:p w:rsidR="009F2ED9" w:rsidRDefault="009F2ED9">
            <w:pPr>
              <w:pStyle w:val="ConsPlusNormal"/>
              <w:spacing w:line="256" w:lineRule="auto"/>
              <w:jc w:val="center"/>
            </w:pPr>
            <w:r>
              <w:t>Наименование профиля образования, направления образования, группы специальностей, специальности углубленного высшего образования</w:t>
            </w:r>
          </w:p>
        </w:tc>
        <w:tc>
          <w:tcPr>
            <w:tcW w:w="4110" w:type="dxa"/>
            <w:tcBorders>
              <w:top w:val="single" w:sz="4" w:space="0" w:color="auto"/>
              <w:left w:val="single" w:sz="4" w:space="0" w:color="auto"/>
              <w:bottom w:val="single" w:sz="4" w:space="0" w:color="auto"/>
              <w:right w:val="nil"/>
            </w:tcBorders>
            <w:vAlign w:val="center"/>
            <w:hideMark/>
          </w:tcPr>
          <w:p w:rsidR="009F2ED9" w:rsidRDefault="009F2ED9">
            <w:pPr>
              <w:pStyle w:val="ConsPlusNormal"/>
              <w:spacing w:line="256" w:lineRule="auto"/>
              <w:jc w:val="center"/>
            </w:pPr>
            <w:r>
              <w:t>Код профиля образования, направления образования, группы специальностей, специальности общего высшего, специального высшего образования</w:t>
            </w:r>
          </w:p>
        </w:tc>
      </w:tr>
      <w:tr w:rsidR="009F2ED9" w:rsidTr="009F2ED9">
        <w:tc>
          <w:tcPr>
            <w:tcW w:w="3060" w:type="dxa"/>
            <w:tcBorders>
              <w:top w:val="single" w:sz="4" w:space="0" w:color="auto"/>
              <w:left w:val="nil"/>
              <w:bottom w:val="nil"/>
              <w:right w:val="nil"/>
            </w:tcBorders>
            <w:hideMark/>
          </w:tcPr>
          <w:p w:rsidR="009F2ED9" w:rsidRDefault="009F2ED9">
            <w:pPr>
              <w:pStyle w:val="ConsPlusNormal"/>
              <w:spacing w:line="256" w:lineRule="auto"/>
            </w:pPr>
            <w:r>
              <w:t>0111</w:t>
            </w:r>
          </w:p>
        </w:tc>
        <w:tc>
          <w:tcPr>
            <w:tcW w:w="4290" w:type="dxa"/>
            <w:tcBorders>
              <w:top w:val="single" w:sz="4" w:space="0" w:color="auto"/>
              <w:left w:val="nil"/>
              <w:bottom w:val="nil"/>
              <w:right w:val="nil"/>
            </w:tcBorders>
            <w:hideMark/>
          </w:tcPr>
          <w:p w:rsidR="009F2ED9" w:rsidRDefault="009F2ED9">
            <w:pPr>
              <w:pStyle w:val="ConsPlusNormal"/>
              <w:spacing w:line="256" w:lineRule="auto"/>
            </w:pPr>
            <w:r>
              <w:t>педагогическая наука</w:t>
            </w:r>
          </w:p>
        </w:tc>
        <w:tc>
          <w:tcPr>
            <w:tcW w:w="4110" w:type="dxa"/>
            <w:tcBorders>
              <w:top w:val="single" w:sz="4" w:space="0" w:color="auto"/>
              <w:left w:val="nil"/>
              <w:bottom w:val="nil"/>
              <w:right w:val="nil"/>
            </w:tcBorders>
            <w:hideMark/>
          </w:tcPr>
          <w:p w:rsidR="009F2ED9" w:rsidRDefault="009F2ED9">
            <w:pPr>
              <w:pStyle w:val="ConsPlusNormal"/>
              <w:spacing w:line="256" w:lineRule="auto"/>
            </w:pPr>
            <w:r>
              <w:t>01; 02; 0312; 0313; 0314; 042; 05; 0719; 092; 1012; 1013; 6-05-1031-09</w:t>
            </w:r>
          </w:p>
        </w:tc>
      </w:tr>
      <w:tr w:rsidR="009F2ED9" w:rsidTr="009F2ED9">
        <w:tc>
          <w:tcPr>
            <w:tcW w:w="3060" w:type="dxa"/>
            <w:hideMark/>
          </w:tcPr>
          <w:p w:rsidR="009F2ED9" w:rsidRDefault="009F2ED9">
            <w:pPr>
              <w:pStyle w:val="ConsPlusNormal"/>
              <w:spacing w:line="256" w:lineRule="auto"/>
            </w:pPr>
            <w:r>
              <w:t>0112</w:t>
            </w:r>
          </w:p>
        </w:tc>
        <w:tc>
          <w:tcPr>
            <w:tcW w:w="4290" w:type="dxa"/>
            <w:hideMark/>
          </w:tcPr>
          <w:p w:rsidR="009F2ED9" w:rsidRDefault="009F2ED9">
            <w:pPr>
              <w:pStyle w:val="ConsPlusNormal"/>
              <w:spacing w:line="256" w:lineRule="auto"/>
            </w:pPr>
            <w:r>
              <w:t>подготовка педагогов в области дошкольного и начального образования</w:t>
            </w:r>
          </w:p>
        </w:tc>
        <w:tc>
          <w:tcPr>
            <w:tcW w:w="4110" w:type="dxa"/>
            <w:hideMark/>
          </w:tcPr>
          <w:p w:rsidR="009F2ED9" w:rsidRDefault="009F2ED9">
            <w:pPr>
              <w:pStyle w:val="ConsPlusNormal"/>
              <w:spacing w:line="256" w:lineRule="auto"/>
            </w:pPr>
            <w:r>
              <w:t>01; 0213; 0215; 0313; 1012; 6-05-1013-02</w:t>
            </w:r>
          </w:p>
        </w:tc>
      </w:tr>
      <w:tr w:rsidR="009F2ED9" w:rsidTr="009F2ED9">
        <w:tc>
          <w:tcPr>
            <w:tcW w:w="3060" w:type="dxa"/>
            <w:hideMark/>
          </w:tcPr>
          <w:p w:rsidR="009F2ED9" w:rsidRDefault="009F2ED9">
            <w:pPr>
              <w:pStyle w:val="ConsPlusNormal"/>
              <w:spacing w:line="256" w:lineRule="auto"/>
            </w:pPr>
            <w:r>
              <w:t>7-06-0113-01</w:t>
            </w:r>
          </w:p>
        </w:tc>
        <w:tc>
          <w:tcPr>
            <w:tcW w:w="4290" w:type="dxa"/>
            <w:hideMark/>
          </w:tcPr>
          <w:p w:rsidR="009F2ED9" w:rsidRDefault="009F2ED9">
            <w:pPr>
              <w:pStyle w:val="ConsPlusNormal"/>
              <w:spacing w:line="256" w:lineRule="auto"/>
            </w:pPr>
            <w:r>
              <w:t>историческое образование</w:t>
            </w:r>
          </w:p>
        </w:tc>
        <w:tc>
          <w:tcPr>
            <w:tcW w:w="4110" w:type="dxa"/>
            <w:hideMark/>
          </w:tcPr>
          <w:p w:rsidR="009F2ED9" w:rsidRDefault="009F2ED9">
            <w:pPr>
              <w:pStyle w:val="ConsPlusNormal"/>
              <w:spacing w:line="256" w:lineRule="auto"/>
            </w:pPr>
            <w:r>
              <w:t>6-05-0113-01; 022; 0232; 0312; 0314; 0322; 6-05-1013-02</w:t>
            </w:r>
          </w:p>
        </w:tc>
      </w:tr>
      <w:tr w:rsidR="009F2ED9" w:rsidTr="009F2ED9">
        <w:tc>
          <w:tcPr>
            <w:tcW w:w="3060" w:type="dxa"/>
            <w:hideMark/>
          </w:tcPr>
          <w:p w:rsidR="009F2ED9" w:rsidRDefault="009F2ED9">
            <w:pPr>
              <w:pStyle w:val="ConsPlusNormal"/>
              <w:spacing w:line="256" w:lineRule="auto"/>
            </w:pPr>
            <w:r>
              <w:t>7-06-0113-02</w:t>
            </w:r>
          </w:p>
        </w:tc>
        <w:tc>
          <w:tcPr>
            <w:tcW w:w="4290" w:type="dxa"/>
            <w:hideMark/>
          </w:tcPr>
          <w:p w:rsidR="009F2ED9" w:rsidRDefault="009F2ED9">
            <w:pPr>
              <w:pStyle w:val="ConsPlusNormal"/>
              <w:spacing w:line="256" w:lineRule="auto"/>
            </w:pPr>
            <w:r>
              <w:t>филологическое образование</w:t>
            </w:r>
          </w:p>
        </w:tc>
        <w:tc>
          <w:tcPr>
            <w:tcW w:w="4110" w:type="dxa"/>
            <w:hideMark/>
          </w:tcPr>
          <w:p w:rsidR="009F2ED9" w:rsidRDefault="009F2ED9">
            <w:pPr>
              <w:pStyle w:val="ConsPlusNormal"/>
              <w:spacing w:line="256" w:lineRule="auto"/>
            </w:pPr>
            <w:r>
              <w:t>6-05-0113-02; 6-05-0113-08; 0232; 0321</w:t>
            </w:r>
          </w:p>
        </w:tc>
      </w:tr>
      <w:tr w:rsidR="009F2ED9" w:rsidTr="009F2ED9">
        <w:tc>
          <w:tcPr>
            <w:tcW w:w="3060" w:type="dxa"/>
            <w:hideMark/>
          </w:tcPr>
          <w:p w:rsidR="009F2ED9" w:rsidRDefault="009F2ED9">
            <w:pPr>
              <w:pStyle w:val="ConsPlusNormal"/>
              <w:spacing w:line="256" w:lineRule="auto"/>
            </w:pPr>
            <w:r>
              <w:t>7-06-0113-03</w:t>
            </w:r>
          </w:p>
        </w:tc>
        <w:tc>
          <w:tcPr>
            <w:tcW w:w="4290" w:type="dxa"/>
            <w:hideMark/>
          </w:tcPr>
          <w:p w:rsidR="009F2ED9" w:rsidRDefault="009F2ED9">
            <w:pPr>
              <w:pStyle w:val="ConsPlusNormal"/>
              <w:spacing w:line="256" w:lineRule="auto"/>
            </w:pPr>
            <w:r>
              <w:t>природоведческое образование</w:t>
            </w:r>
          </w:p>
        </w:tc>
        <w:tc>
          <w:tcPr>
            <w:tcW w:w="4110" w:type="dxa"/>
            <w:hideMark/>
          </w:tcPr>
          <w:p w:rsidR="009F2ED9" w:rsidRDefault="009F2ED9">
            <w:pPr>
              <w:pStyle w:val="ConsPlusNormal"/>
              <w:spacing w:line="256" w:lineRule="auto"/>
            </w:pPr>
            <w:r>
              <w:t>6-05-0113-03; 0511; 0521; 0531; 0532</w:t>
            </w:r>
          </w:p>
        </w:tc>
      </w:tr>
      <w:tr w:rsidR="009F2ED9" w:rsidTr="009F2ED9">
        <w:tc>
          <w:tcPr>
            <w:tcW w:w="3060" w:type="dxa"/>
            <w:hideMark/>
          </w:tcPr>
          <w:p w:rsidR="009F2ED9" w:rsidRDefault="009F2ED9">
            <w:pPr>
              <w:pStyle w:val="ConsPlusNormal"/>
              <w:spacing w:line="256" w:lineRule="auto"/>
            </w:pPr>
            <w:r>
              <w:t>7-06-0113-04</w:t>
            </w:r>
          </w:p>
        </w:tc>
        <w:tc>
          <w:tcPr>
            <w:tcW w:w="4290" w:type="dxa"/>
            <w:hideMark/>
          </w:tcPr>
          <w:p w:rsidR="009F2ED9" w:rsidRDefault="009F2ED9">
            <w:pPr>
              <w:pStyle w:val="ConsPlusNormal"/>
              <w:spacing w:line="256" w:lineRule="auto"/>
            </w:pPr>
            <w:r>
              <w:t>физико-математическое образование</w:t>
            </w:r>
          </w:p>
        </w:tc>
        <w:tc>
          <w:tcPr>
            <w:tcW w:w="4110" w:type="dxa"/>
            <w:hideMark/>
          </w:tcPr>
          <w:p w:rsidR="009F2ED9" w:rsidRDefault="009F2ED9">
            <w:pPr>
              <w:pStyle w:val="ConsPlusNormal"/>
              <w:spacing w:line="256" w:lineRule="auto"/>
            </w:pPr>
            <w:r>
              <w:t>6-05-0113-04; 6-05-0113-05; 0533; 06; 0719</w:t>
            </w:r>
          </w:p>
        </w:tc>
      </w:tr>
      <w:tr w:rsidR="009F2ED9" w:rsidTr="009F2ED9">
        <w:tc>
          <w:tcPr>
            <w:tcW w:w="3060" w:type="dxa"/>
            <w:hideMark/>
          </w:tcPr>
          <w:p w:rsidR="009F2ED9" w:rsidRDefault="009F2ED9">
            <w:pPr>
              <w:pStyle w:val="ConsPlusNormal"/>
              <w:spacing w:line="256" w:lineRule="auto"/>
            </w:pPr>
            <w:r>
              <w:t>7-06-0113-05</w:t>
            </w:r>
          </w:p>
        </w:tc>
        <w:tc>
          <w:tcPr>
            <w:tcW w:w="4290" w:type="dxa"/>
            <w:hideMark/>
          </w:tcPr>
          <w:p w:rsidR="009F2ED9" w:rsidRDefault="009F2ED9">
            <w:pPr>
              <w:pStyle w:val="ConsPlusNormal"/>
              <w:spacing w:line="256" w:lineRule="auto"/>
            </w:pPr>
            <w:r>
              <w:t>технологическое образование</w:t>
            </w:r>
          </w:p>
        </w:tc>
        <w:tc>
          <w:tcPr>
            <w:tcW w:w="4110" w:type="dxa"/>
            <w:hideMark/>
          </w:tcPr>
          <w:p w:rsidR="009F2ED9" w:rsidRDefault="009F2ED9">
            <w:pPr>
              <w:pStyle w:val="ConsPlusNormal"/>
              <w:spacing w:line="256" w:lineRule="auto"/>
            </w:pPr>
            <w:r>
              <w:t>01; 0212; 0213; 0719</w:t>
            </w:r>
          </w:p>
        </w:tc>
      </w:tr>
      <w:tr w:rsidR="009F2ED9" w:rsidTr="009F2ED9">
        <w:tc>
          <w:tcPr>
            <w:tcW w:w="3060" w:type="dxa"/>
            <w:hideMark/>
          </w:tcPr>
          <w:p w:rsidR="009F2ED9" w:rsidRDefault="009F2ED9">
            <w:pPr>
              <w:pStyle w:val="ConsPlusNormal"/>
              <w:spacing w:line="256" w:lineRule="auto"/>
            </w:pPr>
            <w:r>
              <w:t>7-06-0113-06</w:t>
            </w:r>
          </w:p>
        </w:tc>
        <w:tc>
          <w:tcPr>
            <w:tcW w:w="4290" w:type="dxa"/>
            <w:hideMark/>
          </w:tcPr>
          <w:p w:rsidR="009F2ED9" w:rsidRDefault="009F2ED9">
            <w:pPr>
              <w:pStyle w:val="ConsPlusNormal"/>
              <w:spacing w:line="256" w:lineRule="auto"/>
            </w:pPr>
            <w:r>
              <w:t>художественно-эстетическое образование</w:t>
            </w:r>
          </w:p>
        </w:tc>
        <w:tc>
          <w:tcPr>
            <w:tcW w:w="4110" w:type="dxa"/>
            <w:hideMark/>
          </w:tcPr>
          <w:p w:rsidR="009F2ED9" w:rsidRDefault="009F2ED9">
            <w:pPr>
              <w:pStyle w:val="ConsPlusNormal"/>
              <w:spacing w:line="256" w:lineRule="auto"/>
            </w:pPr>
            <w:r>
              <w:t>0112; 6-05-0113-01; 6-05-0113-06; 6-05-0113-07; 021; 0314; 0322; 6-05-1013-02</w:t>
            </w:r>
          </w:p>
        </w:tc>
      </w:tr>
      <w:tr w:rsidR="009F2ED9" w:rsidTr="009F2ED9">
        <w:tc>
          <w:tcPr>
            <w:tcW w:w="3060" w:type="dxa"/>
            <w:hideMark/>
          </w:tcPr>
          <w:p w:rsidR="009F2ED9" w:rsidRDefault="009F2ED9">
            <w:pPr>
              <w:pStyle w:val="ConsPlusNormal"/>
              <w:spacing w:line="256" w:lineRule="auto"/>
            </w:pPr>
            <w:r>
              <w:t>7-06-0114-01</w:t>
            </w:r>
          </w:p>
        </w:tc>
        <w:tc>
          <w:tcPr>
            <w:tcW w:w="4290" w:type="dxa"/>
            <w:hideMark/>
          </w:tcPr>
          <w:p w:rsidR="009F2ED9" w:rsidRDefault="009F2ED9">
            <w:pPr>
              <w:pStyle w:val="ConsPlusNormal"/>
              <w:spacing w:line="256" w:lineRule="auto"/>
            </w:pPr>
            <w:r>
              <w:t>социально-педагогическое и психологическое образование</w:t>
            </w:r>
          </w:p>
        </w:tc>
        <w:tc>
          <w:tcPr>
            <w:tcW w:w="4110" w:type="dxa"/>
            <w:hideMark/>
          </w:tcPr>
          <w:p w:rsidR="009F2ED9" w:rsidRDefault="009F2ED9">
            <w:pPr>
              <w:pStyle w:val="ConsPlusNormal"/>
              <w:spacing w:line="256" w:lineRule="auto"/>
            </w:pPr>
            <w:r>
              <w:t>01; 0313; 0314; 092</w:t>
            </w:r>
          </w:p>
        </w:tc>
      </w:tr>
      <w:tr w:rsidR="009F2ED9" w:rsidTr="009F2ED9">
        <w:tc>
          <w:tcPr>
            <w:tcW w:w="3060" w:type="dxa"/>
            <w:hideMark/>
          </w:tcPr>
          <w:p w:rsidR="009F2ED9" w:rsidRDefault="009F2ED9">
            <w:pPr>
              <w:pStyle w:val="ConsPlusNormal"/>
              <w:spacing w:line="256" w:lineRule="auto"/>
            </w:pPr>
            <w:r>
              <w:t>7-06-0114-02</w:t>
            </w:r>
          </w:p>
        </w:tc>
        <w:tc>
          <w:tcPr>
            <w:tcW w:w="4290" w:type="dxa"/>
            <w:hideMark/>
          </w:tcPr>
          <w:p w:rsidR="009F2ED9" w:rsidRDefault="009F2ED9">
            <w:pPr>
              <w:pStyle w:val="ConsPlusNormal"/>
              <w:spacing w:line="256" w:lineRule="auto"/>
            </w:pPr>
            <w:r>
              <w:t>образовательный менеджмент</w:t>
            </w:r>
          </w:p>
        </w:tc>
        <w:tc>
          <w:tcPr>
            <w:tcW w:w="4110" w:type="dxa"/>
            <w:hideMark/>
          </w:tcPr>
          <w:p w:rsidR="009F2ED9" w:rsidRDefault="009F2ED9">
            <w:pPr>
              <w:pStyle w:val="ConsPlusNormal"/>
              <w:spacing w:line="256" w:lineRule="auto"/>
            </w:pPr>
            <w:r>
              <w:t>01; 02; 0312; 0313; 0314; 042; 05; 0719; 092; 1012; 1013; 6-05-1031-09</w:t>
            </w:r>
          </w:p>
        </w:tc>
      </w:tr>
      <w:tr w:rsidR="009F2ED9" w:rsidTr="009F2ED9">
        <w:tc>
          <w:tcPr>
            <w:tcW w:w="3060" w:type="dxa"/>
            <w:hideMark/>
          </w:tcPr>
          <w:p w:rsidR="009F2ED9" w:rsidRDefault="009F2ED9">
            <w:pPr>
              <w:pStyle w:val="ConsPlusNormal"/>
              <w:spacing w:line="256" w:lineRule="auto"/>
            </w:pPr>
            <w:r>
              <w:t>7-06-0114-03</w:t>
            </w:r>
          </w:p>
        </w:tc>
        <w:tc>
          <w:tcPr>
            <w:tcW w:w="4290" w:type="dxa"/>
            <w:hideMark/>
          </w:tcPr>
          <w:p w:rsidR="009F2ED9" w:rsidRDefault="009F2ED9">
            <w:pPr>
              <w:pStyle w:val="ConsPlusNormal"/>
              <w:spacing w:line="256" w:lineRule="auto"/>
            </w:pPr>
            <w:r>
              <w:t>инклюзивное образование</w:t>
            </w:r>
          </w:p>
        </w:tc>
        <w:tc>
          <w:tcPr>
            <w:tcW w:w="4110" w:type="dxa"/>
            <w:hideMark/>
          </w:tcPr>
          <w:p w:rsidR="009F2ED9" w:rsidRDefault="009F2ED9">
            <w:pPr>
              <w:pStyle w:val="ConsPlusNormal"/>
              <w:spacing w:line="256" w:lineRule="auto"/>
            </w:pPr>
            <w:r>
              <w:t>01; 0313</w:t>
            </w:r>
          </w:p>
        </w:tc>
      </w:tr>
      <w:tr w:rsidR="009F2ED9" w:rsidTr="009F2ED9">
        <w:tc>
          <w:tcPr>
            <w:tcW w:w="3060" w:type="dxa"/>
            <w:hideMark/>
          </w:tcPr>
          <w:p w:rsidR="009F2ED9" w:rsidRDefault="009F2ED9">
            <w:pPr>
              <w:pStyle w:val="ConsPlusNormal"/>
              <w:spacing w:line="256" w:lineRule="auto"/>
            </w:pPr>
            <w:r>
              <w:t>021</w:t>
            </w:r>
          </w:p>
        </w:tc>
        <w:tc>
          <w:tcPr>
            <w:tcW w:w="4290" w:type="dxa"/>
            <w:hideMark/>
          </w:tcPr>
          <w:p w:rsidR="009F2ED9" w:rsidRDefault="009F2ED9">
            <w:pPr>
              <w:pStyle w:val="ConsPlusNormal"/>
              <w:spacing w:line="256" w:lineRule="auto"/>
            </w:pPr>
            <w:r>
              <w:t>искусство</w:t>
            </w:r>
          </w:p>
        </w:tc>
        <w:tc>
          <w:tcPr>
            <w:tcW w:w="4110" w:type="dxa"/>
            <w:hideMark/>
          </w:tcPr>
          <w:p w:rsidR="009F2ED9" w:rsidRDefault="009F2ED9">
            <w:pPr>
              <w:pStyle w:val="ConsPlusNormal"/>
              <w:spacing w:line="256" w:lineRule="auto"/>
            </w:pPr>
            <w:r>
              <w:t>01; 02; 0312; 0313; 0314; 032; 092; 1012; 1013; 6-05-1031-09; 6-05-1031-10</w:t>
            </w:r>
          </w:p>
        </w:tc>
      </w:tr>
      <w:tr w:rsidR="009F2ED9" w:rsidTr="009F2ED9">
        <w:tc>
          <w:tcPr>
            <w:tcW w:w="3060" w:type="dxa"/>
            <w:hideMark/>
          </w:tcPr>
          <w:p w:rsidR="009F2ED9" w:rsidRDefault="009F2ED9">
            <w:pPr>
              <w:pStyle w:val="ConsPlusNormal"/>
              <w:spacing w:line="256" w:lineRule="auto"/>
            </w:pPr>
            <w:r>
              <w:t>022</w:t>
            </w:r>
          </w:p>
        </w:tc>
        <w:tc>
          <w:tcPr>
            <w:tcW w:w="4290" w:type="dxa"/>
            <w:hideMark/>
          </w:tcPr>
          <w:p w:rsidR="009F2ED9" w:rsidRDefault="009F2ED9">
            <w:pPr>
              <w:pStyle w:val="ConsPlusNormal"/>
              <w:spacing w:line="256" w:lineRule="auto"/>
            </w:pPr>
            <w:r>
              <w:t>гуманитарные науки (кроме языков)</w:t>
            </w:r>
          </w:p>
        </w:tc>
        <w:tc>
          <w:tcPr>
            <w:tcW w:w="4110" w:type="dxa"/>
            <w:hideMark/>
          </w:tcPr>
          <w:p w:rsidR="009F2ED9" w:rsidRDefault="009F2ED9">
            <w:pPr>
              <w:pStyle w:val="ConsPlusNormal"/>
              <w:spacing w:line="256" w:lineRule="auto"/>
            </w:pPr>
            <w:r>
              <w:t>01; 02; 0312; 0313; 0314; 032; 0414; 0421; 092; 1012; 1013; 6-05-1031-07; 6-05-1031-09; 6-05-1031-10</w:t>
            </w:r>
          </w:p>
        </w:tc>
      </w:tr>
      <w:tr w:rsidR="009F2ED9" w:rsidTr="009F2ED9">
        <w:tc>
          <w:tcPr>
            <w:tcW w:w="3060" w:type="dxa"/>
            <w:hideMark/>
          </w:tcPr>
          <w:p w:rsidR="009F2ED9" w:rsidRDefault="009F2ED9">
            <w:pPr>
              <w:pStyle w:val="ConsPlusNormal"/>
              <w:spacing w:line="256" w:lineRule="auto"/>
            </w:pPr>
            <w:r>
              <w:t>0231</w:t>
            </w:r>
          </w:p>
        </w:tc>
        <w:tc>
          <w:tcPr>
            <w:tcW w:w="4290" w:type="dxa"/>
            <w:hideMark/>
          </w:tcPr>
          <w:p w:rsidR="009F2ED9" w:rsidRDefault="009F2ED9">
            <w:pPr>
              <w:pStyle w:val="ConsPlusNormal"/>
              <w:spacing w:line="256" w:lineRule="auto"/>
            </w:pPr>
            <w:r>
              <w:t>лингвистика и межкультурная коммуникация</w:t>
            </w:r>
          </w:p>
        </w:tc>
        <w:tc>
          <w:tcPr>
            <w:tcW w:w="4110" w:type="dxa"/>
            <w:hideMark/>
          </w:tcPr>
          <w:p w:rsidR="009F2ED9" w:rsidRDefault="009F2ED9">
            <w:pPr>
              <w:pStyle w:val="ConsPlusNormal"/>
              <w:spacing w:line="256" w:lineRule="auto"/>
            </w:pPr>
            <w:r>
              <w:t>01; 02; 03; 04; 6-05-1031-11; 6-05-1034-01</w:t>
            </w:r>
          </w:p>
        </w:tc>
      </w:tr>
      <w:tr w:rsidR="009F2ED9" w:rsidTr="009F2ED9">
        <w:tc>
          <w:tcPr>
            <w:tcW w:w="3060" w:type="dxa"/>
            <w:hideMark/>
          </w:tcPr>
          <w:p w:rsidR="009F2ED9" w:rsidRDefault="009F2ED9">
            <w:pPr>
              <w:pStyle w:val="ConsPlusNormal"/>
              <w:spacing w:line="256" w:lineRule="auto"/>
            </w:pPr>
            <w:r>
              <w:t>0232</w:t>
            </w:r>
          </w:p>
        </w:tc>
        <w:tc>
          <w:tcPr>
            <w:tcW w:w="4290" w:type="dxa"/>
            <w:hideMark/>
          </w:tcPr>
          <w:p w:rsidR="009F2ED9" w:rsidRDefault="009F2ED9">
            <w:pPr>
              <w:pStyle w:val="ConsPlusNormal"/>
              <w:spacing w:line="256" w:lineRule="auto"/>
            </w:pPr>
            <w:r>
              <w:t>филология</w:t>
            </w:r>
          </w:p>
        </w:tc>
        <w:tc>
          <w:tcPr>
            <w:tcW w:w="4110" w:type="dxa"/>
            <w:hideMark/>
          </w:tcPr>
          <w:p w:rsidR="009F2ED9" w:rsidRDefault="009F2ED9">
            <w:pPr>
              <w:pStyle w:val="ConsPlusNormal"/>
              <w:spacing w:line="256" w:lineRule="auto"/>
            </w:pPr>
            <w:r>
              <w:t>6-05-0113-02; 023; 0321</w:t>
            </w:r>
          </w:p>
        </w:tc>
      </w:tr>
      <w:tr w:rsidR="009F2ED9" w:rsidTr="009F2ED9">
        <w:tc>
          <w:tcPr>
            <w:tcW w:w="3060" w:type="dxa"/>
            <w:hideMark/>
          </w:tcPr>
          <w:p w:rsidR="009F2ED9" w:rsidRDefault="009F2ED9">
            <w:pPr>
              <w:pStyle w:val="ConsPlusNormal"/>
              <w:spacing w:line="256" w:lineRule="auto"/>
            </w:pPr>
            <w:r>
              <w:t>0311</w:t>
            </w:r>
          </w:p>
        </w:tc>
        <w:tc>
          <w:tcPr>
            <w:tcW w:w="4290" w:type="dxa"/>
            <w:hideMark/>
          </w:tcPr>
          <w:p w:rsidR="009F2ED9" w:rsidRDefault="009F2ED9">
            <w:pPr>
              <w:pStyle w:val="ConsPlusNormal"/>
              <w:spacing w:line="256" w:lineRule="auto"/>
            </w:pPr>
            <w:r>
              <w:t>экономика</w:t>
            </w:r>
          </w:p>
        </w:tc>
        <w:tc>
          <w:tcPr>
            <w:tcW w:w="4110" w:type="dxa"/>
            <w:hideMark/>
          </w:tcPr>
          <w:p w:rsidR="009F2ED9" w:rsidRDefault="009F2ED9">
            <w:pPr>
              <w:pStyle w:val="ConsPlusNormal"/>
              <w:spacing w:line="256" w:lineRule="auto"/>
            </w:pPr>
            <w:r>
              <w:t>0311; 0411; 0412; 0413; 6-05-0414-03; 6-05-0414-04; 0533; 054; 6-05-0611-04; 0718; 6-05-0811-04; 6-05-1031-02; 6-05-1036-01; 6-05-1036-02</w:t>
            </w:r>
          </w:p>
        </w:tc>
      </w:tr>
      <w:tr w:rsidR="009F2ED9" w:rsidTr="009F2ED9">
        <w:tc>
          <w:tcPr>
            <w:tcW w:w="3060" w:type="dxa"/>
            <w:hideMark/>
          </w:tcPr>
          <w:p w:rsidR="009F2ED9" w:rsidRDefault="009F2ED9">
            <w:pPr>
              <w:pStyle w:val="ConsPlusNormal"/>
              <w:spacing w:line="256" w:lineRule="auto"/>
            </w:pPr>
            <w:r>
              <w:t>0312</w:t>
            </w:r>
          </w:p>
        </w:tc>
        <w:tc>
          <w:tcPr>
            <w:tcW w:w="4290" w:type="dxa"/>
            <w:hideMark/>
          </w:tcPr>
          <w:p w:rsidR="009F2ED9" w:rsidRDefault="009F2ED9">
            <w:pPr>
              <w:pStyle w:val="ConsPlusNormal"/>
              <w:spacing w:line="256" w:lineRule="auto"/>
            </w:pPr>
            <w:r>
              <w:t xml:space="preserve">политология и </w:t>
            </w:r>
            <w:proofErr w:type="spellStart"/>
            <w:r>
              <w:t>граждановедение</w:t>
            </w:r>
            <w:proofErr w:type="spellEnd"/>
          </w:p>
        </w:tc>
        <w:tc>
          <w:tcPr>
            <w:tcW w:w="4110" w:type="dxa"/>
            <w:hideMark/>
          </w:tcPr>
          <w:p w:rsidR="009F2ED9" w:rsidRDefault="009F2ED9">
            <w:pPr>
              <w:pStyle w:val="ConsPlusNormal"/>
              <w:spacing w:line="256" w:lineRule="auto"/>
            </w:pPr>
            <w:r>
              <w:t>6-05-0113-01; 6-05-0113-02; 022; 0232; 0311; 0312; 0313; 0314; 0321; 0412; 0414; 042; 1013; 103</w:t>
            </w:r>
          </w:p>
        </w:tc>
      </w:tr>
      <w:tr w:rsidR="009F2ED9" w:rsidTr="009F2ED9">
        <w:tc>
          <w:tcPr>
            <w:tcW w:w="3060" w:type="dxa"/>
            <w:hideMark/>
          </w:tcPr>
          <w:p w:rsidR="009F2ED9" w:rsidRDefault="009F2ED9">
            <w:pPr>
              <w:pStyle w:val="ConsPlusNormal"/>
              <w:spacing w:line="256" w:lineRule="auto"/>
            </w:pPr>
            <w:r>
              <w:t>0313</w:t>
            </w:r>
          </w:p>
        </w:tc>
        <w:tc>
          <w:tcPr>
            <w:tcW w:w="4290" w:type="dxa"/>
            <w:hideMark/>
          </w:tcPr>
          <w:p w:rsidR="009F2ED9" w:rsidRDefault="009F2ED9">
            <w:pPr>
              <w:pStyle w:val="ConsPlusNormal"/>
              <w:spacing w:line="256" w:lineRule="auto"/>
            </w:pPr>
            <w:r>
              <w:t>психология</w:t>
            </w:r>
          </w:p>
        </w:tc>
        <w:tc>
          <w:tcPr>
            <w:tcW w:w="4110" w:type="dxa"/>
            <w:hideMark/>
          </w:tcPr>
          <w:p w:rsidR="009F2ED9" w:rsidRDefault="009F2ED9">
            <w:pPr>
              <w:pStyle w:val="ConsPlusNormal"/>
              <w:spacing w:line="256" w:lineRule="auto"/>
            </w:pPr>
            <w:r>
              <w:t>01; 02; 0312; 0313; 0314; 0321; 0414; 092; 1012; 6-05-1031-09; 6-05-1031-10; 1037</w:t>
            </w:r>
          </w:p>
        </w:tc>
      </w:tr>
      <w:tr w:rsidR="009F2ED9" w:rsidTr="009F2ED9">
        <w:tc>
          <w:tcPr>
            <w:tcW w:w="3060" w:type="dxa"/>
            <w:hideMark/>
          </w:tcPr>
          <w:p w:rsidR="009F2ED9" w:rsidRDefault="009F2ED9">
            <w:pPr>
              <w:pStyle w:val="ConsPlusNormal"/>
              <w:spacing w:line="256" w:lineRule="auto"/>
            </w:pPr>
            <w:r>
              <w:t>0314</w:t>
            </w:r>
          </w:p>
        </w:tc>
        <w:tc>
          <w:tcPr>
            <w:tcW w:w="4290" w:type="dxa"/>
            <w:hideMark/>
          </w:tcPr>
          <w:p w:rsidR="009F2ED9" w:rsidRDefault="009F2ED9">
            <w:pPr>
              <w:pStyle w:val="ConsPlusNormal"/>
              <w:spacing w:line="256" w:lineRule="auto"/>
            </w:pPr>
            <w:r>
              <w:t>социология и культурология</w:t>
            </w:r>
          </w:p>
        </w:tc>
        <w:tc>
          <w:tcPr>
            <w:tcW w:w="4110" w:type="dxa"/>
            <w:hideMark/>
          </w:tcPr>
          <w:p w:rsidR="009F2ED9" w:rsidRDefault="009F2ED9">
            <w:pPr>
              <w:pStyle w:val="ConsPlusNormal"/>
              <w:spacing w:line="256" w:lineRule="auto"/>
            </w:pPr>
            <w:r>
              <w:t>01; 02; 0312; 0313; 0314; 032; 0412; 0414; 042; 054; 092; 101; 6-05-1031-09; 6-05-1031-10</w:t>
            </w:r>
          </w:p>
        </w:tc>
      </w:tr>
      <w:tr w:rsidR="009F2ED9" w:rsidTr="009F2ED9">
        <w:tc>
          <w:tcPr>
            <w:tcW w:w="3060" w:type="dxa"/>
            <w:hideMark/>
          </w:tcPr>
          <w:p w:rsidR="009F2ED9" w:rsidRDefault="009F2ED9">
            <w:pPr>
              <w:pStyle w:val="ConsPlusNormal"/>
              <w:spacing w:line="256" w:lineRule="auto"/>
            </w:pPr>
            <w:r>
              <w:lastRenderedPageBreak/>
              <w:t>032</w:t>
            </w:r>
          </w:p>
        </w:tc>
        <w:tc>
          <w:tcPr>
            <w:tcW w:w="4290" w:type="dxa"/>
            <w:hideMark/>
          </w:tcPr>
          <w:p w:rsidR="009F2ED9" w:rsidRDefault="009F2ED9">
            <w:pPr>
              <w:pStyle w:val="ConsPlusNormal"/>
              <w:spacing w:line="256" w:lineRule="auto"/>
            </w:pPr>
            <w:r>
              <w:t>журналистика и информация</w:t>
            </w:r>
          </w:p>
        </w:tc>
        <w:tc>
          <w:tcPr>
            <w:tcW w:w="4110" w:type="dxa"/>
            <w:hideMark/>
          </w:tcPr>
          <w:p w:rsidR="009F2ED9" w:rsidRDefault="009F2ED9">
            <w:pPr>
              <w:pStyle w:val="ConsPlusNormal"/>
              <w:spacing w:line="256" w:lineRule="auto"/>
            </w:pPr>
            <w:r>
              <w:t>01; 02; 031; 032; 0412; 0414; 0421; 054; 092; 1012; 1013; 6-05-1031-07; 6-05-1031-09; 6-05-1031-10</w:t>
            </w:r>
          </w:p>
        </w:tc>
      </w:tr>
      <w:tr w:rsidR="009F2ED9" w:rsidTr="009F2ED9">
        <w:tc>
          <w:tcPr>
            <w:tcW w:w="3060" w:type="dxa"/>
            <w:hideMark/>
          </w:tcPr>
          <w:p w:rsidR="009F2ED9" w:rsidRDefault="009F2ED9">
            <w:pPr>
              <w:pStyle w:val="ConsPlusNormal"/>
              <w:spacing w:line="256" w:lineRule="auto"/>
            </w:pPr>
            <w:r>
              <w:t>0411</w:t>
            </w:r>
          </w:p>
        </w:tc>
        <w:tc>
          <w:tcPr>
            <w:tcW w:w="4290" w:type="dxa"/>
            <w:hideMark/>
          </w:tcPr>
          <w:p w:rsidR="009F2ED9" w:rsidRDefault="009F2ED9">
            <w:pPr>
              <w:pStyle w:val="ConsPlusNormal"/>
              <w:spacing w:line="256" w:lineRule="auto"/>
            </w:pPr>
            <w:r>
              <w:t>бухгалтерский учет, налогообложение, финансы, банковское и страховое дело</w:t>
            </w:r>
          </w:p>
        </w:tc>
        <w:tc>
          <w:tcPr>
            <w:tcW w:w="4110" w:type="dxa"/>
            <w:hideMark/>
          </w:tcPr>
          <w:p w:rsidR="009F2ED9" w:rsidRDefault="009F2ED9">
            <w:pPr>
              <w:pStyle w:val="ConsPlusNormal"/>
              <w:spacing w:line="256" w:lineRule="auto"/>
            </w:pPr>
            <w:r>
              <w:t>0311; 0411; 0412; 0413; 6-05-0414-03; 6-05-0414-04; 0533; 054; 6-05-0611-04; 0718; 6-05-0811-04; 6-05-1031-02; 6-05-1036-02</w:t>
            </w:r>
          </w:p>
        </w:tc>
      </w:tr>
      <w:tr w:rsidR="009F2ED9" w:rsidTr="009F2ED9">
        <w:tc>
          <w:tcPr>
            <w:tcW w:w="3060" w:type="dxa"/>
            <w:hideMark/>
          </w:tcPr>
          <w:p w:rsidR="009F2ED9" w:rsidRDefault="009F2ED9">
            <w:pPr>
              <w:pStyle w:val="ConsPlusNormal"/>
              <w:spacing w:line="256" w:lineRule="auto"/>
            </w:pPr>
            <w:r>
              <w:t>0412</w:t>
            </w:r>
          </w:p>
        </w:tc>
        <w:tc>
          <w:tcPr>
            <w:tcW w:w="4290" w:type="dxa"/>
            <w:hideMark/>
          </w:tcPr>
          <w:p w:rsidR="009F2ED9" w:rsidRDefault="009F2ED9">
            <w:pPr>
              <w:pStyle w:val="ConsPlusNormal"/>
              <w:spacing w:line="256" w:lineRule="auto"/>
            </w:pPr>
            <w:r>
              <w:t>менеджмент, логистика, маркетинг и реклама</w:t>
            </w:r>
          </w:p>
        </w:tc>
        <w:tc>
          <w:tcPr>
            <w:tcW w:w="4110" w:type="dxa"/>
            <w:hideMark/>
          </w:tcPr>
          <w:p w:rsidR="009F2ED9" w:rsidRDefault="009F2ED9">
            <w:pPr>
              <w:pStyle w:val="ConsPlusNormal"/>
              <w:spacing w:line="256" w:lineRule="auto"/>
            </w:pPr>
            <w:r>
              <w:t>03; 04; 05; 06; 07; 08; 10</w:t>
            </w:r>
          </w:p>
        </w:tc>
      </w:tr>
      <w:tr w:rsidR="009F2ED9" w:rsidTr="009F2ED9">
        <w:tc>
          <w:tcPr>
            <w:tcW w:w="3060" w:type="dxa"/>
            <w:hideMark/>
          </w:tcPr>
          <w:p w:rsidR="009F2ED9" w:rsidRDefault="009F2ED9">
            <w:pPr>
              <w:pStyle w:val="ConsPlusNormal"/>
              <w:spacing w:line="256" w:lineRule="auto"/>
            </w:pPr>
            <w:r>
              <w:t>0413</w:t>
            </w:r>
          </w:p>
        </w:tc>
        <w:tc>
          <w:tcPr>
            <w:tcW w:w="4290" w:type="dxa"/>
            <w:hideMark/>
          </w:tcPr>
          <w:p w:rsidR="009F2ED9" w:rsidRDefault="009F2ED9">
            <w:pPr>
              <w:pStyle w:val="ConsPlusNormal"/>
              <w:spacing w:line="256" w:lineRule="auto"/>
            </w:pPr>
            <w:r>
              <w:t>оптовая и розничная торговля</w:t>
            </w:r>
          </w:p>
        </w:tc>
        <w:tc>
          <w:tcPr>
            <w:tcW w:w="4110" w:type="dxa"/>
            <w:hideMark/>
          </w:tcPr>
          <w:p w:rsidR="009F2ED9" w:rsidRDefault="009F2ED9">
            <w:pPr>
              <w:pStyle w:val="ConsPlusNormal"/>
              <w:spacing w:line="256" w:lineRule="auto"/>
            </w:pPr>
            <w:r>
              <w:t>0311; 04; 054; 06; 07; 08; 10</w:t>
            </w:r>
          </w:p>
        </w:tc>
      </w:tr>
      <w:tr w:rsidR="009F2ED9" w:rsidTr="009F2ED9">
        <w:tc>
          <w:tcPr>
            <w:tcW w:w="3060" w:type="dxa"/>
            <w:hideMark/>
          </w:tcPr>
          <w:p w:rsidR="009F2ED9" w:rsidRDefault="009F2ED9">
            <w:pPr>
              <w:pStyle w:val="ConsPlusNormal"/>
              <w:spacing w:line="256" w:lineRule="auto"/>
            </w:pPr>
            <w:r>
              <w:t>0414</w:t>
            </w:r>
          </w:p>
        </w:tc>
        <w:tc>
          <w:tcPr>
            <w:tcW w:w="4290" w:type="dxa"/>
            <w:hideMark/>
          </w:tcPr>
          <w:p w:rsidR="009F2ED9" w:rsidRDefault="009F2ED9">
            <w:pPr>
              <w:pStyle w:val="ConsPlusNormal"/>
              <w:spacing w:line="256" w:lineRule="auto"/>
            </w:pPr>
            <w:r>
              <w:t>государственное управление</w:t>
            </w:r>
          </w:p>
        </w:tc>
        <w:tc>
          <w:tcPr>
            <w:tcW w:w="4110" w:type="dxa"/>
            <w:hideMark/>
          </w:tcPr>
          <w:p w:rsidR="009F2ED9" w:rsidRDefault="009F2ED9">
            <w:pPr>
              <w:pStyle w:val="ConsPlusNormal"/>
              <w:spacing w:line="256" w:lineRule="auto"/>
            </w:pPr>
            <w:r>
              <w:t>01; 02; 03; 04; 05; 06; 07; 08; 09; 10</w:t>
            </w:r>
          </w:p>
        </w:tc>
      </w:tr>
      <w:tr w:rsidR="009F2ED9" w:rsidTr="009F2ED9">
        <w:tc>
          <w:tcPr>
            <w:tcW w:w="3060" w:type="dxa"/>
            <w:hideMark/>
          </w:tcPr>
          <w:p w:rsidR="009F2ED9" w:rsidRDefault="009F2ED9">
            <w:pPr>
              <w:pStyle w:val="ConsPlusNormal"/>
              <w:spacing w:line="256" w:lineRule="auto"/>
            </w:pPr>
            <w:r>
              <w:t>042</w:t>
            </w:r>
          </w:p>
        </w:tc>
        <w:tc>
          <w:tcPr>
            <w:tcW w:w="4290" w:type="dxa"/>
            <w:hideMark/>
          </w:tcPr>
          <w:p w:rsidR="009F2ED9" w:rsidRDefault="009F2ED9">
            <w:pPr>
              <w:pStyle w:val="ConsPlusNormal"/>
              <w:spacing w:line="256" w:lineRule="auto"/>
            </w:pPr>
            <w:r>
              <w:t>право</w:t>
            </w:r>
          </w:p>
        </w:tc>
        <w:tc>
          <w:tcPr>
            <w:tcW w:w="4110" w:type="dxa"/>
            <w:hideMark/>
          </w:tcPr>
          <w:p w:rsidR="009F2ED9" w:rsidRDefault="009F2ED9">
            <w:pPr>
              <w:pStyle w:val="ConsPlusNormal"/>
              <w:spacing w:line="256" w:lineRule="auto"/>
            </w:pPr>
            <w:r>
              <w:t>0311; 0312; 0412; 0414; 042; 6-05-1031-07; 1032; 1035; 1036; 1037</w:t>
            </w:r>
          </w:p>
        </w:tc>
      </w:tr>
      <w:tr w:rsidR="009F2ED9" w:rsidTr="009F2ED9">
        <w:tc>
          <w:tcPr>
            <w:tcW w:w="3060" w:type="dxa"/>
            <w:hideMark/>
          </w:tcPr>
          <w:p w:rsidR="009F2ED9" w:rsidRDefault="009F2ED9">
            <w:pPr>
              <w:pStyle w:val="ConsPlusNormal"/>
              <w:spacing w:line="256" w:lineRule="auto"/>
            </w:pPr>
            <w:r>
              <w:t>051</w:t>
            </w:r>
          </w:p>
        </w:tc>
        <w:tc>
          <w:tcPr>
            <w:tcW w:w="4290" w:type="dxa"/>
            <w:hideMark/>
          </w:tcPr>
          <w:p w:rsidR="009F2ED9" w:rsidRDefault="009F2ED9">
            <w:pPr>
              <w:pStyle w:val="ConsPlusNormal"/>
              <w:spacing w:line="256" w:lineRule="auto"/>
            </w:pPr>
            <w:r>
              <w:t>биологические и смежные науки</w:t>
            </w:r>
          </w:p>
        </w:tc>
        <w:tc>
          <w:tcPr>
            <w:tcW w:w="4110" w:type="dxa"/>
            <w:hideMark/>
          </w:tcPr>
          <w:p w:rsidR="009F2ED9" w:rsidRDefault="009F2ED9">
            <w:pPr>
              <w:pStyle w:val="ConsPlusNormal"/>
              <w:spacing w:line="256" w:lineRule="auto"/>
            </w:pPr>
            <w:r>
              <w:t>6-05-0113-03; 051; 052; 053; 0711; 0721; 08; 091</w:t>
            </w:r>
          </w:p>
        </w:tc>
      </w:tr>
      <w:tr w:rsidR="009F2ED9" w:rsidTr="009F2ED9">
        <w:tc>
          <w:tcPr>
            <w:tcW w:w="3060" w:type="dxa"/>
            <w:hideMark/>
          </w:tcPr>
          <w:p w:rsidR="009F2ED9" w:rsidRDefault="009F2ED9">
            <w:pPr>
              <w:pStyle w:val="ConsPlusNormal"/>
              <w:spacing w:line="256" w:lineRule="auto"/>
            </w:pPr>
            <w:r>
              <w:t>052</w:t>
            </w:r>
          </w:p>
        </w:tc>
        <w:tc>
          <w:tcPr>
            <w:tcW w:w="4290" w:type="dxa"/>
            <w:hideMark/>
          </w:tcPr>
          <w:p w:rsidR="009F2ED9" w:rsidRDefault="009F2ED9">
            <w:pPr>
              <w:pStyle w:val="ConsPlusNormal"/>
              <w:spacing w:line="256" w:lineRule="auto"/>
            </w:pPr>
            <w:r>
              <w:t>окружающая среда</w:t>
            </w:r>
          </w:p>
        </w:tc>
        <w:tc>
          <w:tcPr>
            <w:tcW w:w="4110" w:type="dxa"/>
            <w:hideMark/>
          </w:tcPr>
          <w:p w:rsidR="009F2ED9" w:rsidRDefault="009F2ED9">
            <w:pPr>
              <w:pStyle w:val="ConsPlusNormal"/>
              <w:spacing w:line="256" w:lineRule="auto"/>
            </w:pPr>
            <w:r>
              <w:t>6-05-0113-03; 051; 052; 053; 0711; 0721; 08</w:t>
            </w:r>
          </w:p>
        </w:tc>
      </w:tr>
      <w:tr w:rsidR="009F2ED9" w:rsidTr="009F2ED9">
        <w:tc>
          <w:tcPr>
            <w:tcW w:w="3060" w:type="dxa"/>
            <w:hideMark/>
          </w:tcPr>
          <w:p w:rsidR="009F2ED9" w:rsidRDefault="009F2ED9">
            <w:pPr>
              <w:pStyle w:val="ConsPlusNormal"/>
              <w:spacing w:line="256" w:lineRule="auto"/>
            </w:pPr>
            <w:r>
              <w:t>053</w:t>
            </w:r>
          </w:p>
        </w:tc>
        <w:tc>
          <w:tcPr>
            <w:tcW w:w="4290" w:type="dxa"/>
            <w:hideMark/>
          </w:tcPr>
          <w:p w:rsidR="009F2ED9" w:rsidRDefault="009F2ED9">
            <w:pPr>
              <w:pStyle w:val="ConsPlusNormal"/>
              <w:spacing w:line="256" w:lineRule="auto"/>
            </w:pPr>
            <w:r>
              <w:t>физические, математические и химические науки, науки о земле</w:t>
            </w:r>
          </w:p>
        </w:tc>
        <w:tc>
          <w:tcPr>
            <w:tcW w:w="4110" w:type="dxa"/>
            <w:hideMark/>
          </w:tcPr>
          <w:p w:rsidR="009F2ED9" w:rsidRDefault="009F2ED9">
            <w:pPr>
              <w:pStyle w:val="ConsPlusNormal"/>
              <w:spacing w:line="256" w:lineRule="auto"/>
            </w:pPr>
            <w:r>
              <w:t>6-05-0113-04; 05; 06; 07; 08; 102; 103; 104</w:t>
            </w:r>
          </w:p>
        </w:tc>
      </w:tr>
      <w:tr w:rsidR="009F2ED9" w:rsidTr="009F2ED9">
        <w:tc>
          <w:tcPr>
            <w:tcW w:w="3060" w:type="dxa"/>
            <w:hideMark/>
          </w:tcPr>
          <w:p w:rsidR="009F2ED9" w:rsidRDefault="009F2ED9">
            <w:pPr>
              <w:pStyle w:val="ConsPlusNormal"/>
              <w:spacing w:line="256" w:lineRule="auto"/>
            </w:pPr>
            <w:r>
              <w:t>054</w:t>
            </w:r>
          </w:p>
        </w:tc>
        <w:tc>
          <w:tcPr>
            <w:tcW w:w="4290" w:type="dxa"/>
            <w:hideMark/>
          </w:tcPr>
          <w:p w:rsidR="009F2ED9" w:rsidRDefault="009F2ED9">
            <w:pPr>
              <w:pStyle w:val="ConsPlusNormal"/>
              <w:spacing w:line="256" w:lineRule="auto"/>
            </w:pPr>
            <w:r>
              <w:t>статистика</w:t>
            </w:r>
          </w:p>
        </w:tc>
        <w:tc>
          <w:tcPr>
            <w:tcW w:w="4110" w:type="dxa"/>
            <w:hideMark/>
          </w:tcPr>
          <w:p w:rsidR="009F2ED9" w:rsidRDefault="009F2ED9">
            <w:pPr>
              <w:pStyle w:val="ConsPlusNormal"/>
              <w:spacing w:line="256" w:lineRule="auto"/>
            </w:pPr>
            <w:r>
              <w:t>0311; 0411; 0412; 0413; 6-05-0414-03; 6-05-0414-04; 0533; 054; 6-05-0611-04; 0718; 6-05-0811-04; 6-05-1031-02; 6-05-1036-02</w:t>
            </w:r>
          </w:p>
        </w:tc>
      </w:tr>
      <w:tr w:rsidR="009F2ED9" w:rsidTr="009F2ED9">
        <w:tc>
          <w:tcPr>
            <w:tcW w:w="3060" w:type="dxa"/>
            <w:hideMark/>
          </w:tcPr>
          <w:p w:rsidR="009F2ED9" w:rsidRDefault="009F2ED9">
            <w:pPr>
              <w:pStyle w:val="ConsPlusNormal"/>
              <w:spacing w:line="256" w:lineRule="auto"/>
            </w:pPr>
            <w:r>
              <w:t>06</w:t>
            </w:r>
          </w:p>
        </w:tc>
        <w:tc>
          <w:tcPr>
            <w:tcW w:w="4290" w:type="dxa"/>
            <w:hideMark/>
          </w:tcPr>
          <w:p w:rsidR="009F2ED9" w:rsidRDefault="009F2ED9">
            <w:pPr>
              <w:pStyle w:val="ConsPlusNormal"/>
              <w:spacing w:line="256" w:lineRule="auto"/>
            </w:pPr>
            <w:r>
              <w:t>информационно-коммуникационные технологии</w:t>
            </w:r>
          </w:p>
        </w:tc>
        <w:tc>
          <w:tcPr>
            <w:tcW w:w="4110" w:type="dxa"/>
            <w:hideMark/>
          </w:tcPr>
          <w:p w:rsidR="009F2ED9" w:rsidRDefault="009F2ED9">
            <w:pPr>
              <w:pStyle w:val="ConsPlusNormal"/>
              <w:spacing w:line="256" w:lineRule="auto"/>
            </w:pPr>
            <w:r>
              <w:t>0311; 04; 0533; 06; 07; 102; 103; 104</w:t>
            </w:r>
          </w:p>
        </w:tc>
      </w:tr>
      <w:tr w:rsidR="009F2ED9" w:rsidTr="009F2ED9">
        <w:tc>
          <w:tcPr>
            <w:tcW w:w="3060" w:type="dxa"/>
            <w:hideMark/>
          </w:tcPr>
          <w:p w:rsidR="009F2ED9" w:rsidRDefault="009F2ED9">
            <w:pPr>
              <w:pStyle w:val="ConsPlusNormal"/>
              <w:spacing w:line="256" w:lineRule="auto"/>
            </w:pPr>
            <w:r>
              <w:t>07</w:t>
            </w:r>
          </w:p>
        </w:tc>
        <w:tc>
          <w:tcPr>
            <w:tcW w:w="4290" w:type="dxa"/>
            <w:hideMark/>
          </w:tcPr>
          <w:p w:rsidR="009F2ED9" w:rsidRDefault="009F2ED9">
            <w:pPr>
              <w:pStyle w:val="ConsPlusNormal"/>
              <w:spacing w:line="256" w:lineRule="auto"/>
            </w:pPr>
            <w:r>
              <w:t>инженерные, обрабатывающие и строительные отрасли</w:t>
            </w:r>
          </w:p>
        </w:tc>
        <w:tc>
          <w:tcPr>
            <w:tcW w:w="4110" w:type="dxa"/>
            <w:hideMark/>
          </w:tcPr>
          <w:p w:rsidR="009F2ED9" w:rsidRDefault="009F2ED9">
            <w:pPr>
              <w:pStyle w:val="ConsPlusNormal"/>
              <w:spacing w:line="256" w:lineRule="auto"/>
            </w:pPr>
            <w:r>
              <w:t>6-05-0511-05; 6-05-0521-02; 6-05-0531-01; 6-05-0532-04; 0533; 06; 07; 08; 102; 1031; 1033; 104</w:t>
            </w:r>
          </w:p>
        </w:tc>
      </w:tr>
      <w:tr w:rsidR="009F2ED9" w:rsidTr="009F2ED9">
        <w:tc>
          <w:tcPr>
            <w:tcW w:w="3060" w:type="dxa"/>
            <w:hideMark/>
          </w:tcPr>
          <w:p w:rsidR="009F2ED9" w:rsidRDefault="009F2ED9">
            <w:pPr>
              <w:pStyle w:val="ConsPlusNormal"/>
              <w:spacing w:line="256" w:lineRule="auto"/>
            </w:pPr>
            <w:r>
              <w:t>081</w:t>
            </w:r>
          </w:p>
        </w:tc>
        <w:tc>
          <w:tcPr>
            <w:tcW w:w="4290" w:type="dxa"/>
            <w:hideMark/>
          </w:tcPr>
          <w:p w:rsidR="009F2ED9" w:rsidRDefault="009F2ED9">
            <w:pPr>
              <w:pStyle w:val="ConsPlusNormal"/>
              <w:spacing w:line="256" w:lineRule="auto"/>
            </w:pPr>
            <w:r>
              <w:t>сельское хозяйство</w:t>
            </w:r>
          </w:p>
        </w:tc>
        <w:tc>
          <w:tcPr>
            <w:tcW w:w="4110" w:type="dxa"/>
            <w:hideMark/>
          </w:tcPr>
          <w:p w:rsidR="009F2ED9" w:rsidRDefault="009F2ED9">
            <w:pPr>
              <w:pStyle w:val="ConsPlusNormal"/>
              <w:spacing w:line="256" w:lineRule="auto"/>
            </w:pPr>
            <w:r>
              <w:t>0311; 041; 051; 052; 053; 06; 07; 08; 102</w:t>
            </w:r>
          </w:p>
        </w:tc>
      </w:tr>
      <w:tr w:rsidR="009F2ED9" w:rsidTr="009F2ED9">
        <w:tc>
          <w:tcPr>
            <w:tcW w:w="3060" w:type="dxa"/>
            <w:hideMark/>
          </w:tcPr>
          <w:p w:rsidR="009F2ED9" w:rsidRDefault="009F2ED9">
            <w:pPr>
              <w:pStyle w:val="ConsPlusNormal"/>
              <w:spacing w:line="256" w:lineRule="auto"/>
            </w:pPr>
            <w:r>
              <w:t>082</w:t>
            </w:r>
          </w:p>
        </w:tc>
        <w:tc>
          <w:tcPr>
            <w:tcW w:w="4290" w:type="dxa"/>
            <w:hideMark/>
          </w:tcPr>
          <w:p w:rsidR="009F2ED9" w:rsidRDefault="009F2ED9">
            <w:pPr>
              <w:pStyle w:val="ConsPlusNormal"/>
              <w:spacing w:line="256" w:lineRule="auto"/>
            </w:pPr>
            <w:r>
              <w:t>лесное хозяйство</w:t>
            </w:r>
          </w:p>
        </w:tc>
        <w:tc>
          <w:tcPr>
            <w:tcW w:w="4110" w:type="dxa"/>
            <w:hideMark/>
          </w:tcPr>
          <w:p w:rsidR="009F2ED9" w:rsidRDefault="009F2ED9">
            <w:pPr>
              <w:pStyle w:val="ConsPlusNormal"/>
              <w:spacing w:line="256" w:lineRule="auto"/>
            </w:pPr>
            <w:r>
              <w:t>0722; 082; 1013</w:t>
            </w:r>
          </w:p>
        </w:tc>
      </w:tr>
      <w:tr w:rsidR="009F2ED9" w:rsidTr="009F2ED9">
        <w:tc>
          <w:tcPr>
            <w:tcW w:w="3060" w:type="dxa"/>
            <w:hideMark/>
          </w:tcPr>
          <w:p w:rsidR="009F2ED9" w:rsidRDefault="009F2ED9">
            <w:pPr>
              <w:pStyle w:val="ConsPlusNormal"/>
              <w:spacing w:line="256" w:lineRule="auto"/>
            </w:pPr>
            <w:r>
              <w:t>084</w:t>
            </w:r>
          </w:p>
        </w:tc>
        <w:tc>
          <w:tcPr>
            <w:tcW w:w="4290" w:type="dxa"/>
            <w:hideMark/>
          </w:tcPr>
          <w:p w:rsidR="009F2ED9" w:rsidRDefault="009F2ED9">
            <w:pPr>
              <w:pStyle w:val="ConsPlusNormal"/>
              <w:spacing w:line="256" w:lineRule="auto"/>
            </w:pPr>
            <w:r>
              <w:t>ветеринария</w:t>
            </w:r>
          </w:p>
        </w:tc>
        <w:tc>
          <w:tcPr>
            <w:tcW w:w="4110" w:type="dxa"/>
            <w:hideMark/>
          </w:tcPr>
          <w:p w:rsidR="009F2ED9" w:rsidRDefault="009F2ED9">
            <w:pPr>
              <w:pStyle w:val="ConsPlusNormal"/>
              <w:spacing w:line="256" w:lineRule="auto"/>
            </w:pPr>
            <w:r>
              <w:t>084</w:t>
            </w:r>
          </w:p>
        </w:tc>
      </w:tr>
      <w:tr w:rsidR="009F2ED9" w:rsidTr="009F2ED9">
        <w:tc>
          <w:tcPr>
            <w:tcW w:w="3060" w:type="dxa"/>
            <w:hideMark/>
          </w:tcPr>
          <w:p w:rsidR="009F2ED9" w:rsidRDefault="009F2ED9">
            <w:pPr>
              <w:pStyle w:val="ConsPlusNormal"/>
              <w:spacing w:line="256" w:lineRule="auto"/>
            </w:pPr>
            <w:r>
              <w:t>7-06-0911-01</w:t>
            </w:r>
          </w:p>
        </w:tc>
        <w:tc>
          <w:tcPr>
            <w:tcW w:w="4290" w:type="dxa"/>
            <w:hideMark/>
          </w:tcPr>
          <w:p w:rsidR="009F2ED9" w:rsidRDefault="009F2ED9">
            <w:pPr>
              <w:pStyle w:val="ConsPlusNormal"/>
              <w:spacing w:line="256" w:lineRule="auto"/>
            </w:pPr>
            <w:r>
              <w:t>лечебное дело</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7-06-0911-02</w:t>
            </w:r>
          </w:p>
        </w:tc>
        <w:tc>
          <w:tcPr>
            <w:tcW w:w="4290" w:type="dxa"/>
            <w:hideMark/>
          </w:tcPr>
          <w:p w:rsidR="009F2ED9" w:rsidRDefault="009F2ED9">
            <w:pPr>
              <w:pStyle w:val="ConsPlusNormal"/>
              <w:spacing w:line="256" w:lineRule="auto"/>
            </w:pPr>
            <w:r>
              <w:t>медико-профилактическое дело</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7-06-0911-03</w:t>
            </w:r>
          </w:p>
        </w:tc>
        <w:tc>
          <w:tcPr>
            <w:tcW w:w="4290" w:type="dxa"/>
            <w:hideMark/>
          </w:tcPr>
          <w:p w:rsidR="009F2ED9" w:rsidRDefault="009F2ED9">
            <w:pPr>
              <w:pStyle w:val="ConsPlusNormal"/>
              <w:spacing w:line="256" w:lineRule="auto"/>
            </w:pPr>
            <w:r>
              <w:t>стоматология</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7-06-0911-04</w:t>
            </w:r>
          </w:p>
        </w:tc>
        <w:tc>
          <w:tcPr>
            <w:tcW w:w="4290" w:type="dxa"/>
            <w:hideMark/>
          </w:tcPr>
          <w:p w:rsidR="009F2ED9" w:rsidRDefault="009F2ED9">
            <w:pPr>
              <w:pStyle w:val="ConsPlusNormal"/>
              <w:spacing w:line="256" w:lineRule="auto"/>
            </w:pPr>
            <w:r>
              <w:t>медико-диагностическое дело</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7-06-0911-05</w:t>
            </w:r>
          </w:p>
        </w:tc>
        <w:tc>
          <w:tcPr>
            <w:tcW w:w="4290" w:type="dxa"/>
            <w:hideMark/>
          </w:tcPr>
          <w:p w:rsidR="009F2ED9" w:rsidRDefault="009F2ED9">
            <w:pPr>
              <w:pStyle w:val="ConsPlusNormal"/>
              <w:spacing w:line="256" w:lineRule="auto"/>
            </w:pPr>
            <w:r>
              <w:t>медико-психологическое дело</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7-06-0911-06</w:t>
            </w:r>
          </w:p>
        </w:tc>
        <w:tc>
          <w:tcPr>
            <w:tcW w:w="4290" w:type="dxa"/>
            <w:hideMark/>
          </w:tcPr>
          <w:p w:rsidR="009F2ED9" w:rsidRDefault="009F2ED9">
            <w:pPr>
              <w:pStyle w:val="ConsPlusNormal"/>
              <w:spacing w:line="256" w:lineRule="auto"/>
            </w:pPr>
            <w:r>
              <w:t>педиатрия</w:t>
            </w:r>
          </w:p>
        </w:tc>
        <w:tc>
          <w:tcPr>
            <w:tcW w:w="4110" w:type="dxa"/>
            <w:hideMark/>
          </w:tcPr>
          <w:p w:rsidR="009F2ED9" w:rsidRDefault="009F2ED9">
            <w:pPr>
              <w:pStyle w:val="ConsPlusNormal"/>
              <w:spacing w:line="256" w:lineRule="auto"/>
            </w:pPr>
            <w:r>
              <w:t>0911</w:t>
            </w:r>
          </w:p>
        </w:tc>
      </w:tr>
      <w:tr w:rsidR="009F2ED9" w:rsidTr="009F2ED9">
        <w:tc>
          <w:tcPr>
            <w:tcW w:w="3060" w:type="dxa"/>
            <w:hideMark/>
          </w:tcPr>
          <w:p w:rsidR="009F2ED9" w:rsidRDefault="009F2ED9">
            <w:pPr>
              <w:pStyle w:val="ConsPlusNormal"/>
              <w:spacing w:line="256" w:lineRule="auto"/>
            </w:pPr>
            <w:r>
              <w:t>7-06-0911-07</w:t>
            </w:r>
          </w:p>
        </w:tc>
        <w:tc>
          <w:tcPr>
            <w:tcW w:w="4290" w:type="dxa"/>
            <w:hideMark/>
          </w:tcPr>
          <w:p w:rsidR="009F2ED9" w:rsidRDefault="009F2ED9">
            <w:pPr>
              <w:pStyle w:val="ConsPlusNormal"/>
              <w:spacing w:line="256" w:lineRule="auto"/>
            </w:pPr>
            <w:r>
              <w:t>сестринское дело</w:t>
            </w:r>
          </w:p>
        </w:tc>
        <w:tc>
          <w:tcPr>
            <w:tcW w:w="4110" w:type="dxa"/>
            <w:hideMark/>
          </w:tcPr>
          <w:p w:rsidR="009F2ED9" w:rsidRDefault="009F2ED9">
            <w:pPr>
              <w:pStyle w:val="ConsPlusNormal"/>
              <w:spacing w:line="256" w:lineRule="auto"/>
            </w:pPr>
            <w:r>
              <w:t>6-05-0911-01</w:t>
            </w:r>
          </w:p>
        </w:tc>
      </w:tr>
      <w:tr w:rsidR="009F2ED9" w:rsidTr="009F2ED9">
        <w:tc>
          <w:tcPr>
            <w:tcW w:w="3060" w:type="dxa"/>
            <w:hideMark/>
          </w:tcPr>
          <w:p w:rsidR="009F2ED9" w:rsidRDefault="009F2ED9">
            <w:pPr>
              <w:pStyle w:val="ConsPlusNormal"/>
              <w:spacing w:line="256" w:lineRule="auto"/>
            </w:pPr>
            <w:r>
              <w:t>0912</w:t>
            </w:r>
          </w:p>
        </w:tc>
        <w:tc>
          <w:tcPr>
            <w:tcW w:w="4290" w:type="dxa"/>
            <w:hideMark/>
          </w:tcPr>
          <w:p w:rsidR="009F2ED9" w:rsidRDefault="009F2ED9">
            <w:pPr>
              <w:pStyle w:val="ConsPlusNormal"/>
              <w:spacing w:line="256" w:lineRule="auto"/>
            </w:pPr>
            <w:r>
              <w:t>фармация</w:t>
            </w:r>
          </w:p>
        </w:tc>
        <w:tc>
          <w:tcPr>
            <w:tcW w:w="4110" w:type="dxa"/>
            <w:hideMark/>
          </w:tcPr>
          <w:p w:rsidR="009F2ED9" w:rsidRDefault="009F2ED9">
            <w:pPr>
              <w:pStyle w:val="ConsPlusNormal"/>
              <w:spacing w:line="256" w:lineRule="auto"/>
            </w:pPr>
            <w:r>
              <w:t>0912</w:t>
            </w:r>
          </w:p>
        </w:tc>
      </w:tr>
      <w:tr w:rsidR="009F2ED9" w:rsidTr="009F2ED9">
        <w:tc>
          <w:tcPr>
            <w:tcW w:w="3060" w:type="dxa"/>
            <w:hideMark/>
          </w:tcPr>
          <w:p w:rsidR="009F2ED9" w:rsidRDefault="009F2ED9">
            <w:pPr>
              <w:pStyle w:val="ConsPlusNormal"/>
              <w:spacing w:line="256" w:lineRule="auto"/>
            </w:pPr>
            <w:r>
              <w:t>092</w:t>
            </w:r>
          </w:p>
        </w:tc>
        <w:tc>
          <w:tcPr>
            <w:tcW w:w="4290" w:type="dxa"/>
            <w:hideMark/>
          </w:tcPr>
          <w:p w:rsidR="009F2ED9" w:rsidRDefault="009F2ED9">
            <w:pPr>
              <w:pStyle w:val="ConsPlusNormal"/>
              <w:spacing w:line="256" w:lineRule="auto"/>
            </w:pPr>
            <w:r>
              <w:t>социальная защита</w:t>
            </w:r>
          </w:p>
        </w:tc>
        <w:tc>
          <w:tcPr>
            <w:tcW w:w="4110" w:type="dxa"/>
            <w:hideMark/>
          </w:tcPr>
          <w:p w:rsidR="009F2ED9" w:rsidRDefault="009F2ED9">
            <w:pPr>
              <w:pStyle w:val="ConsPlusNormal"/>
              <w:spacing w:line="256" w:lineRule="auto"/>
            </w:pPr>
            <w:r>
              <w:t>01; 02; 0312; 0313; 0314; 032; 092; 1012; 1013; 6-05-1031-09; 6-05-1031-10</w:t>
            </w:r>
          </w:p>
        </w:tc>
      </w:tr>
      <w:tr w:rsidR="009F2ED9" w:rsidTr="009F2ED9">
        <w:tc>
          <w:tcPr>
            <w:tcW w:w="3060" w:type="dxa"/>
            <w:hideMark/>
          </w:tcPr>
          <w:p w:rsidR="009F2ED9" w:rsidRDefault="009F2ED9">
            <w:pPr>
              <w:pStyle w:val="ConsPlusNormal"/>
              <w:spacing w:line="256" w:lineRule="auto"/>
            </w:pPr>
            <w:r>
              <w:t>1012</w:t>
            </w:r>
          </w:p>
        </w:tc>
        <w:tc>
          <w:tcPr>
            <w:tcW w:w="4290" w:type="dxa"/>
            <w:hideMark/>
          </w:tcPr>
          <w:p w:rsidR="009F2ED9" w:rsidRDefault="009F2ED9">
            <w:pPr>
              <w:pStyle w:val="ConsPlusNormal"/>
              <w:spacing w:line="256" w:lineRule="auto"/>
            </w:pPr>
            <w:r>
              <w:t>физическая культура и спорт</w:t>
            </w:r>
          </w:p>
        </w:tc>
        <w:tc>
          <w:tcPr>
            <w:tcW w:w="4110" w:type="dxa"/>
            <w:hideMark/>
          </w:tcPr>
          <w:p w:rsidR="009F2ED9" w:rsidRDefault="009F2ED9">
            <w:pPr>
              <w:pStyle w:val="ConsPlusNormal"/>
              <w:spacing w:line="256" w:lineRule="auto"/>
            </w:pPr>
            <w:r>
              <w:t>01; 02; 0312; 0313; 0314; 032; 092; 1012; 1013; 6-05-1031-09; 6-05-1031-10</w:t>
            </w:r>
          </w:p>
        </w:tc>
      </w:tr>
      <w:tr w:rsidR="009F2ED9" w:rsidTr="009F2ED9">
        <w:tc>
          <w:tcPr>
            <w:tcW w:w="3060" w:type="dxa"/>
            <w:hideMark/>
          </w:tcPr>
          <w:p w:rsidR="009F2ED9" w:rsidRDefault="009F2ED9">
            <w:pPr>
              <w:pStyle w:val="ConsPlusNormal"/>
              <w:spacing w:line="256" w:lineRule="auto"/>
            </w:pPr>
            <w:r>
              <w:t>1013</w:t>
            </w:r>
          </w:p>
        </w:tc>
        <w:tc>
          <w:tcPr>
            <w:tcW w:w="4290" w:type="dxa"/>
            <w:hideMark/>
          </w:tcPr>
          <w:p w:rsidR="009F2ED9" w:rsidRDefault="009F2ED9">
            <w:pPr>
              <w:pStyle w:val="ConsPlusNormal"/>
              <w:spacing w:line="256" w:lineRule="auto"/>
            </w:pPr>
            <w:r>
              <w:t>индустрия туризма, гостеприимства и досуга</w:t>
            </w:r>
          </w:p>
        </w:tc>
        <w:tc>
          <w:tcPr>
            <w:tcW w:w="4110" w:type="dxa"/>
            <w:hideMark/>
          </w:tcPr>
          <w:p w:rsidR="009F2ED9" w:rsidRDefault="009F2ED9">
            <w:pPr>
              <w:pStyle w:val="ConsPlusNormal"/>
              <w:spacing w:line="256" w:lineRule="auto"/>
            </w:pPr>
            <w:r>
              <w:t>02; 03; 051; 052; 0721; 081; 082; 083; 092; 1012; 1013; 6-05-1031-09; 6-05-1031-10</w:t>
            </w:r>
          </w:p>
        </w:tc>
      </w:tr>
      <w:tr w:rsidR="009F2ED9" w:rsidTr="009F2ED9">
        <w:tc>
          <w:tcPr>
            <w:tcW w:w="3060" w:type="dxa"/>
            <w:hideMark/>
          </w:tcPr>
          <w:p w:rsidR="009F2ED9" w:rsidRDefault="009F2ED9">
            <w:pPr>
              <w:pStyle w:val="ConsPlusNormal"/>
              <w:spacing w:line="256" w:lineRule="auto"/>
            </w:pPr>
            <w:r>
              <w:lastRenderedPageBreak/>
              <w:t>102</w:t>
            </w:r>
          </w:p>
        </w:tc>
        <w:tc>
          <w:tcPr>
            <w:tcW w:w="4290" w:type="dxa"/>
            <w:hideMark/>
          </w:tcPr>
          <w:p w:rsidR="009F2ED9" w:rsidRDefault="009F2ED9">
            <w:pPr>
              <w:pStyle w:val="ConsPlusNormal"/>
              <w:spacing w:line="256" w:lineRule="auto"/>
            </w:pPr>
            <w:r>
              <w:t>охрана труда</w:t>
            </w:r>
          </w:p>
        </w:tc>
        <w:tc>
          <w:tcPr>
            <w:tcW w:w="4110" w:type="dxa"/>
            <w:hideMark/>
          </w:tcPr>
          <w:p w:rsidR="009F2ED9" w:rsidRDefault="009F2ED9">
            <w:pPr>
              <w:pStyle w:val="ConsPlusNormal"/>
              <w:spacing w:line="256" w:lineRule="auto"/>
            </w:pPr>
            <w:r>
              <w:t>05; 06; 07; 08; 102; 103; 104</w:t>
            </w:r>
          </w:p>
        </w:tc>
      </w:tr>
      <w:tr w:rsidR="009F2ED9" w:rsidTr="009F2ED9">
        <w:tc>
          <w:tcPr>
            <w:tcW w:w="3060" w:type="dxa"/>
            <w:hideMark/>
          </w:tcPr>
          <w:p w:rsidR="009F2ED9" w:rsidRDefault="009F2ED9">
            <w:pPr>
              <w:pStyle w:val="ConsPlusNormal"/>
              <w:spacing w:line="256" w:lineRule="auto"/>
            </w:pPr>
            <w:r>
              <w:t>1031</w:t>
            </w:r>
          </w:p>
        </w:tc>
        <w:tc>
          <w:tcPr>
            <w:tcW w:w="4290" w:type="dxa"/>
            <w:hideMark/>
          </w:tcPr>
          <w:p w:rsidR="009F2ED9" w:rsidRDefault="009F2ED9">
            <w:pPr>
              <w:pStyle w:val="ConsPlusNormal"/>
              <w:spacing w:line="256" w:lineRule="auto"/>
            </w:pPr>
            <w:r>
              <w:t>военное дело и оборона</w:t>
            </w:r>
          </w:p>
        </w:tc>
        <w:tc>
          <w:tcPr>
            <w:tcW w:w="4110" w:type="dxa"/>
            <w:hideMark/>
          </w:tcPr>
          <w:p w:rsidR="009F2ED9" w:rsidRDefault="009F2ED9">
            <w:pPr>
              <w:pStyle w:val="ConsPlusNormal"/>
              <w:spacing w:line="256" w:lineRule="auto"/>
            </w:pPr>
            <w:r>
              <w:t>103</w:t>
            </w:r>
          </w:p>
        </w:tc>
      </w:tr>
      <w:tr w:rsidR="009F2ED9" w:rsidTr="009F2ED9">
        <w:tc>
          <w:tcPr>
            <w:tcW w:w="3060" w:type="dxa"/>
            <w:hideMark/>
          </w:tcPr>
          <w:p w:rsidR="009F2ED9" w:rsidRDefault="009F2ED9">
            <w:pPr>
              <w:pStyle w:val="ConsPlusNormal"/>
              <w:spacing w:line="256" w:lineRule="auto"/>
            </w:pPr>
            <w:r>
              <w:t>1033</w:t>
            </w:r>
          </w:p>
        </w:tc>
        <w:tc>
          <w:tcPr>
            <w:tcW w:w="4290" w:type="dxa"/>
            <w:hideMark/>
          </w:tcPr>
          <w:p w:rsidR="009F2ED9" w:rsidRDefault="009F2ED9">
            <w:pPr>
              <w:pStyle w:val="ConsPlusNormal"/>
              <w:spacing w:line="256" w:lineRule="auto"/>
            </w:pPr>
            <w:r>
              <w:t>защита от чрезвычайных ситуаций и гражданская оборона</w:t>
            </w:r>
          </w:p>
        </w:tc>
        <w:tc>
          <w:tcPr>
            <w:tcW w:w="4110" w:type="dxa"/>
            <w:hideMark/>
          </w:tcPr>
          <w:p w:rsidR="009F2ED9" w:rsidRDefault="009F2ED9">
            <w:pPr>
              <w:pStyle w:val="ConsPlusNormal"/>
              <w:spacing w:line="256" w:lineRule="auto"/>
            </w:pPr>
            <w:r>
              <w:t>6-05-0521-02; 6-05-0531-01; 6-05-0532-03; 6-05-0532-04; 6-05-0532-06; 6-05-0533-02; 6-05-0533-03; 6-05-0533-05; 7-07-0533-02; 7-07-0533-03; 06; 07; 6-05-0811-03; 0812; 082; 1012; 102; 103; 104</w:t>
            </w:r>
          </w:p>
        </w:tc>
      </w:tr>
      <w:tr w:rsidR="009F2ED9" w:rsidTr="009F2ED9">
        <w:tc>
          <w:tcPr>
            <w:tcW w:w="3060" w:type="dxa"/>
            <w:hideMark/>
          </w:tcPr>
          <w:p w:rsidR="009F2ED9" w:rsidRDefault="009F2ED9">
            <w:pPr>
              <w:pStyle w:val="ConsPlusNormal"/>
              <w:spacing w:line="256" w:lineRule="auto"/>
            </w:pPr>
            <w:r>
              <w:t>1034</w:t>
            </w:r>
          </w:p>
        </w:tc>
        <w:tc>
          <w:tcPr>
            <w:tcW w:w="4290" w:type="dxa"/>
            <w:hideMark/>
          </w:tcPr>
          <w:p w:rsidR="009F2ED9" w:rsidRDefault="009F2ED9">
            <w:pPr>
              <w:pStyle w:val="ConsPlusNormal"/>
              <w:spacing w:line="256" w:lineRule="auto"/>
            </w:pPr>
            <w:r>
              <w:t>пограничная безопасность</w:t>
            </w:r>
          </w:p>
        </w:tc>
        <w:tc>
          <w:tcPr>
            <w:tcW w:w="4110" w:type="dxa"/>
            <w:hideMark/>
          </w:tcPr>
          <w:p w:rsidR="009F2ED9" w:rsidRDefault="009F2ED9">
            <w:pPr>
              <w:pStyle w:val="ConsPlusNormal"/>
              <w:spacing w:line="256" w:lineRule="auto"/>
            </w:pPr>
            <w:r>
              <w:t>1031; 1034</w:t>
            </w:r>
          </w:p>
        </w:tc>
      </w:tr>
      <w:tr w:rsidR="009F2ED9" w:rsidTr="009F2ED9">
        <w:tc>
          <w:tcPr>
            <w:tcW w:w="3060" w:type="dxa"/>
            <w:hideMark/>
          </w:tcPr>
          <w:p w:rsidR="009F2ED9" w:rsidRDefault="009F2ED9">
            <w:pPr>
              <w:pStyle w:val="ConsPlusNormal"/>
              <w:spacing w:line="256" w:lineRule="auto"/>
            </w:pPr>
            <w:r>
              <w:t>1035</w:t>
            </w:r>
          </w:p>
        </w:tc>
        <w:tc>
          <w:tcPr>
            <w:tcW w:w="4290" w:type="dxa"/>
            <w:hideMark/>
          </w:tcPr>
          <w:p w:rsidR="009F2ED9" w:rsidRDefault="009F2ED9">
            <w:pPr>
              <w:pStyle w:val="ConsPlusNormal"/>
              <w:spacing w:line="256" w:lineRule="auto"/>
            </w:pPr>
            <w:r>
              <w:t>государственная безопасность</w:t>
            </w:r>
          </w:p>
        </w:tc>
        <w:tc>
          <w:tcPr>
            <w:tcW w:w="4110" w:type="dxa"/>
            <w:hideMark/>
          </w:tcPr>
          <w:p w:rsidR="009F2ED9" w:rsidRDefault="009F2ED9">
            <w:pPr>
              <w:pStyle w:val="ConsPlusNormal"/>
              <w:spacing w:line="256" w:lineRule="auto"/>
            </w:pPr>
            <w:r>
              <w:t>03; 04; 102; 103</w:t>
            </w:r>
          </w:p>
        </w:tc>
      </w:tr>
      <w:tr w:rsidR="009F2ED9" w:rsidTr="009F2ED9">
        <w:tc>
          <w:tcPr>
            <w:tcW w:w="3060" w:type="dxa"/>
            <w:hideMark/>
          </w:tcPr>
          <w:p w:rsidR="009F2ED9" w:rsidRDefault="009F2ED9">
            <w:pPr>
              <w:pStyle w:val="ConsPlusNormal"/>
              <w:spacing w:line="256" w:lineRule="auto"/>
            </w:pPr>
            <w:r>
              <w:t>1036</w:t>
            </w:r>
          </w:p>
        </w:tc>
        <w:tc>
          <w:tcPr>
            <w:tcW w:w="4290" w:type="dxa"/>
            <w:hideMark/>
          </w:tcPr>
          <w:p w:rsidR="009F2ED9" w:rsidRDefault="009F2ED9">
            <w:pPr>
              <w:pStyle w:val="ConsPlusNormal"/>
              <w:spacing w:line="256" w:lineRule="auto"/>
            </w:pPr>
            <w:r>
              <w:t>экономическая безопасность</w:t>
            </w:r>
          </w:p>
        </w:tc>
        <w:tc>
          <w:tcPr>
            <w:tcW w:w="4110" w:type="dxa"/>
            <w:hideMark/>
          </w:tcPr>
          <w:p w:rsidR="009F2ED9" w:rsidRDefault="009F2ED9">
            <w:pPr>
              <w:pStyle w:val="ConsPlusNormal"/>
              <w:spacing w:line="256" w:lineRule="auto"/>
            </w:pPr>
            <w:r>
              <w:t>0311; 04; 05; 06; 102; 103</w:t>
            </w:r>
          </w:p>
        </w:tc>
      </w:tr>
      <w:tr w:rsidR="009F2ED9" w:rsidTr="009F2ED9">
        <w:tc>
          <w:tcPr>
            <w:tcW w:w="3060" w:type="dxa"/>
            <w:tcBorders>
              <w:top w:val="nil"/>
              <w:left w:val="nil"/>
              <w:bottom w:val="single" w:sz="4" w:space="0" w:color="auto"/>
              <w:right w:val="nil"/>
            </w:tcBorders>
            <w:hideMark/>
          </w:tcPr>
          <w:p w:rsidR="009F2ED9" w:rsidRDefault="009F2ED9">
            <w:pPr>
              <w:pStyle w:val="ConsPlusNormal"/>
              <w:spacing w:line="256" w:lineRule="auto"/>
            </w:pPr>
            <w:r>
              <w:t>104</w:t>
            </w:r>
          </w:p>
        </w:tc>
        <w:tc>
          <w:tcPr>
            <w:tcW w:w="4290" w:type="dxa"/>
            <w:tcBorders>
              <w:top w:val="nil"/>
              <w:left w:val="nil"/>
              <w:bottom w:val="single" w:sz="4" w:space="0" w:color="auto"/>
              <w:right w:val="nil"/>
            </w:tcBorders>
            <w:hideMark/>
          </w:tcPr>
          <w:p w:rsidR="009F2ED9" w:rsidRDefault="009F2ED9">
            <w:pPr>
              <w:pStyle w:val="ConsPlusNormal"/>
              <w:spacing w:line="256" w:lineRule="auto"/>
            </w:pPr>
            <w:r>
              <w:t>транспортные, логистические и почтовые услуги</w:t>
            </w:r>
          </w:p>
        </w:tc>
        <w:tc>
          <w:tcPr>
            <w:tcW w:w="4110" w:type="dxa"/>
            <w:tcBorders>
              <w:top w:val="nil"/>
              <w:left w:val="nil"/>
              <w:bottom w:val="single" w:sz="4" w:space="0" w:color="auto"/>
              <w:right w:val="nil"/>
            </w:tcBorders>
            <w:hideMark/>
          </w:tcPr>
          <w:p w:rsidR="009F2ED9" w:rsidRDefault="009F2ED9">
            <w:pPr>
              <w:pStyle w:val="ConsPlusNormal"/>
              <w:spacing w:line="256" w:lineRule="auto"/>
            </w:pPr>
            <w:r>
              <w:t>6-05-0532-08; 0715; 102; 103; 104</w:t>
            </w:r>
          </w:p>
        </w:tc>
      </w:tr>
    </w:tbl>
    <w:p w:rsidR="009F2ED9" w:rsidRDefault="009F2ED9" w:rsidP="009F2ED9">
      <w:pPr>
        <w:spacing w:after="0" w:line="240" w:lineRule="auto"/>
        <w:rPr>
          <w:rFonts w:ascii="Arial" w:hAnsi="Arial" w:cs="Arial"/>
          <w:sz w:val="20"/>
          <w:szCs w:val="20"/>
        </w:rPr>
        <w:sectPr w:rsidR="009F2ED9">
          <w:pgSz w:w="16838" w:h="11906" w:orient="landscape"/>
          <w:pgMar w:top="1133" w:right="1440" w:bottom="566" w:left="1440" w:header="0" w:footer="0" w:gutter="0"/>
          <w:cols w:space="720"/>
        </w:sectPr>
      </w:pPr>
    </w:p>
    <w:p w:rsidR="009F2ED9" w:rsidRDefault="009F2ED9" w:rsidP="009F2ED9">
      <w:pPr>
        <w:pStyle w:val="ConsPlusNormal"/>
        <w:ind w:firstLine="540"/>
        <w:jc w:val="both"/>
        <w:rPr>
          <w:lang w:val="ru-BY"/>
        </w:rPr>
      </w:pPr>
    </w:p>
    <w:p w:rsidR="009F2ED9" w:rsidRDefault="009F2ED9" w:rsidP="009F2ED9">
      <w:pPr>
        <w:pStyle w:val="ConsPlusNormal"/>
        <w:ind w:firstLine="540"/>
        <w:jc w:val="both"/>
        <w:rPr>
          <w:lang w:val="ru-BY"/>
        </w:rPr>
      </w:pPr>
      <w:r>
        <w:rPr>
          <w:lang w:val="ru-BY"/>
        </w:rPr>
        <w:t>--------------------------------</w:t>
      </w:r>
    </w:p>
    <w:p w:rsidR="009F2ED9" w:rsidRDefault="009F2ED9" w:rsidP="009F2ED9">
      <w:pPr>
        <w:pStyle w:val="ConsPlusNormal"/>
        <w:spacing w:before="200"/>
        <w:ind w:firstLine="540"/>
        <w:jc w:val="both"/>
        <w:rPr>
          <w:lang w:val="ru-BY"/>
        </w:rPr>
      </w:pPr>
      <w:bookmarkStart w:id="21" w:name="Par1938"/>
      <w:bookmarkEnd w:id="21"/>
      <w:r>
        <w:rPr>
          <w:lang w:val="ru-BY"/>
        </w:rPr>
        <w:t>&lt;*&gt; В случае если указан профиль образования, либо направление образования, либо группа специальностей, то любая специальность, включенная в указанный профиль образования, направление образования, группу специальностей, дает право на освоение содержания образовательной программы магистратуры по соответствующей специальности либо любой специальности, включенной в профиль образования, направление образования, группу специальностей.</w:t>
      </w:r>
    </w:p>
    <w:p w:rsidR="009F2ED9" w:rsidRDefault="009F2ED9" w:rsidP="009F2ED9">
      <w:pPr>
        <w:pStyle w:val="ConsPlusNormal"/>
        <w:rPr>
          <w:lang w:val="ru-BY"/>
        </w:rPr>
      </w:pPr>
    </w:p>
    <w:p w:rsidR="009F2ED9" w:rsidRDefault="009F2ED9" w:rsidP="009F2ED9">
      <w:pPr>
        <w:pStyle w:val="ConsPlusNormal"/>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jc w:val="right"/>
        <w:outlineLvl w:val="1"/>
        <w:rPr>
          <w:lang w:val="ru-BY"/>
        </w:rPr>
      </w:pPr>
      <w:r>
        <w:rPr>
          <w:lang w:val="ru-BY"/>
        </w:rPr>
        <w:t>Приложение 2</w:t>
      </w:r>
    </w:p>
    <w:p w:rsidR="009F2ED9" w:rsidRDefault="009F2ED9" w:rsidP="009F2ED9">
      <w:pPr>
        <w:pStyle w:val="ConsPlusNormal"/>
        <w:jc w:val="right"/>
        <w:rPr>
          <w:lang w:val="ru-BY"/>
        </w:rPr>
      </w:pPr>
      <w:r>
        <w:rPr>
          <w:lang w:val="ru-BY"/>
        </w:rPr>
        <w:t>к Правилам приема лиц</w:t>
      </w:r>
    </w:p>
    <w:p w:rsidR="009F2ED9" w:rsidRDefault="009F2ED9" w:rsidP="009F2ED9">
      <w:pPr>
        <w:pStyle w:val="ConsPlusNormal"/>
        <w:jc w:val="right"/>
        <w:rPr>
          <w:lang w:val="ru-BY"/>
        </w:rPr>
      </w:pPr>
      <w:r>
        <w:rPr>
          <w:lang w:val="ru-BY"/>
        </w:rPr>
        <w:t>для получения углубленного</w:t>
      </w:r>
    </w:p>
    <w:p w:rsidR="009F2ED9" w:rsidRDefault="009F2ED9" w:rsidP="009F2ED9">
      <w:pPr>
        <w:pStyle w:val="ConsPlusNormal"/>
        <w:jc w:val="right"/>
        <w:rPr>
          <w:lang w:val="ru-BY"/>
        </w:rPr>
      </w:pPr>
      <w:r>
        <w:rPr>
          <w:lang w:val="ru-BY"/>
        </w:rPr>
        <w:t>высшего образования</w:t>
      </w:r>
    </w:p>
    <w:p w:rsidR="009F2ED9" w:rsidRDefault="009F2ED9" w:rsidP="009F2ED9">
      <w:pPr>
        <w:pStyle w:val="ConsPlusNormal"/>
        <w:ind w:firstLine="540"/>
        <w:rPr>
          <w:lang w:val="ru-BY"/>
        </w:rPr>
      </w:pPr>
    </w:p>
    <w:p w:rsidR="009F2ED9" w:rsidRDefault="009F2ED9" w:rsidP="009F2ED9">
      <w:pPr>
        <w:pStyle w:val="ConsPlusNormal"/>
        <w:jc w:val="right"/>
        <w:rPr>
          <w:lang w:val="ru-BY"/>
        </w:rPr>
      </w:pPr>
      <w:bookmarkStart w:id="22" w:name="Par1949"/>
      <w:bookmarkEnd w:id="22"/>
      <w:r>
        <w:rPr>
          <w:lang w:val="ru-BY"/>
        </w:rPr>
        <w:t>Форма</w:t>
      </w:r>
    </w:p>
    <w:p w:rsidR="009F2ED9" w:rsidRDefault="009F2ED9" w:rsidP="009F2ED9">
      <w:pPr>
        <w:pStyle w:val="ConsPlusNormal"/>
        <w:ind w:firstLine="540"/>
        <w:rPr>
          <w:lang w:val="ru-BY"/>
        </w:rPr>
      </w:pPr>
    </w:p>
    <w:p w:rsidR="009F2ED9" w:rsidRDefault="009F2ED9" w:rsidP="009F2ED9">
      <w:pPr>
        <w:pStyle w:val="ConsPlusNonformat"/>
        <w:jc w:val="both"/>
        <w:rPr>
          <w:lang w:val="ru-BY"/>
        </w:rPr>
      </w:pPr>
      <w:r>
        <w:rPr>
          <w:lang w:val="ru-BY"/>
        </w:rPr>
        <w:t xml:space="preserve">                                         УТВЕРЖДАЮ</w:t>
      </w:r>
    </w:p>
    <w:p w:rsidR="009F2ED9" w:rsidRDefault="009F2ED9" w:rsidP="009F2ED9">
      <w:pPr>
        <w:pStyle w:val="ConsPlusNonformat"/>
        <w:jc w:val="both"/>
        <w:rPr>
          <w:lang w:val="ru-BY"/>
        </w:rPr>
      </w:pPr>
      <w:r>
        <w:rPr>
          <w:lang w:val="ru-BY"/>
        </w:rPr>
        <w:t xml:space="preserve">                                         __________________________________</w:t>
      </w:r>
    </w:p>
    <w:p w:rsidR="009F2ED9" w:rsidRDefault="009F2ED9" w:rsidP="009F2ED9">
      <w:pPr>
        <w:pStyle w:val="ConsPlusNonformat"/>
        <w:jc w:val="both"/>
        <w:rPr>
          <w:lang w:val="ru-BY"/>
        </w:rPr>
      </w:pPr>
      <w:r>
        <w:rPr>
          <w:lang w:val="ru-BY"/>
        </w:rPr>
        <w:t xml:space="preserve">                                         (должность руководителя учредителя</w:t>
      </w:r>
    </w:p>
    <w:p w:rsidR="009F2ED9" w:rsidRDefault="009F2ED9" w:rsidP="009F2ED9">
      <w:pPr>
        <w:pStyle w:val="ConsPlusNonformat"/>
        <w:jc w:val="both"/>
        <w:rPr>
          <w:lang w:val="ru-BY"/>
        </w:rPr>
      </w:pPr>
      <w:r>
        <w:rPr>
          <w:lang w:val="ru-BY"/>
        </w:rPr>
        <w:t xml:space="preserve">                                            учреждения высшего образования)</w:t>
      </w:r>
    </w:p>
    <w:p w:rsidR="009F2ED9" w:rsidRDefault="009F2ED9" w:rsidP="009F2ED9">
      <w:pPr>
        <w:pStyle w:val="ConsPlusNonformat"/>
        <w:jc w:val="both"/>
        <w:rPr>
          <w:lang w:val="ru-BY"/>
        </w:rPr>
      </w:pPr>
      <w:r>
        <w:rPr>
          <w:lang w:val="ru-BY"/>
        </w:rPr>
        <w:t xml:space="preserve">                                          ___________ _____________________</w:t>
      </w:r>
    </w:p>
    <w:p w:rsidR="009F2ED9" w:rsidRDefault="009F2ED9" w:rsidP="009F2ED9">
      <w:pPr>
        <w:pStyle w:val="ConsPlusNonformat"/>
        <w:jc w:val="both"/>
        <w:rPr>
          <w:lang w:val="ru-BY"/>
        </w:rPr>
      </w:pPr>
      <w:r>
        <w:rPr>
          <w:lang w:val="ru-BY"/>
        </w:rPr>
        <w:t xml:space="preserve">                                           (</w:t>
      </w:r>
      <w:proofErr w:type="gramStart"/>
      <w:r>
        <w:rPr>
          <w:lang w:val="ru-BY"/>
        </w:rPr>
        <w:t xml:space="preserve">подпись)   </w:t>
      </w:r>
      <w:proofErr w:type="gramEnd"/>
      <w:r>
        <w:rPr>
          <w:lang w:val="ru-BY"/>
        </w:rPr>
        <w:t>(инициалы и фамилия)</w:t>
      </w:r>
    </w:p>
    <w:p w:rsidR="009F2ED9" w:rsidRDefault="009F2ED9" w:rsidP="009F2ED9">
      <w:pPr>
        <w:pStyle w:val="ConsPlusNonformat"/>
        <w:jc w:val="both"/>
        <w:rPr>
          <w:lang w:val="ru-BY"/>
        </w:rPr>
      </w:pPr>
      <w:r>
        <w:rPr>
          <w:lang w:val="ru-BY"/>
        </w:rPr>
        <w:t xml:space="preserve">                                            М.П.</w:t>
      </w:r>
    </w:p>
    <w:p w:rsidR="009F2ED9" w:rsidRDefault="009F2ED9" w:rsidP="009F2ED9">
      <w:pPr>
        <w:pStyle w:val="ConsPlusNonformat"/>
        <w:jc w:val="both"/>
        <w:rPr>
          <w:lang w:val="ru-BY"/>
        </w:rPr>
      </w:pPr>
    </w:p>
    <w:p w:rsidR="009F2ED9" w:rsidRDefault="009F2ED9" w:rsidP="009F2ED9">
      <w:pPr>
        <w:pStyle w:val="ConsPlusNonformat"/>
        <w:jc w:val="both"/>
        <w:rPr>
          <w:lang w:val="ru-BY"/>
        </w:rPr>
      </w:pPr>
      <w:r>
        <w:rPr>
          <w:lang w:val="ru-BY"/>
        </w:rPr>
        <w:t xml:space="preserve">                       </w:t>
      </w:r>
      <w:r>
        <w:rPr>
          <w:b/>
          <w:bCs/>
          <w:lang w:val="ru-BY"/>
        </w:rPr>
        <w:t>КОНТРОЛЬНЫЕ ЦИФРЫ ПРИЕМА ЛИЦ</w:t>
      </w:r>
    </w:p>
    <w:p w:rsidR="009F2ED9" w:rsidRDefault="009F2ED9" w:rsidP="009F2ED9">
      <w:pPr>
        <w:pStyle w:val="ConsPlusNonformat"/>
        <w:jc w:val="both"/>
        <w:rPr>
          <w:lang w:val="ru-BY"/>
        </w:rPr>
      </w:pPr>
      <w:r>
        <w:rPr>
          <w:lang w:val="ru-BY"/>
        </w:rPr>
        <w:t xml:space="preserve">              </w:t>
      </w:r>
      <w:r>
        <w:rPr>
          <w:b/>
          <w:bCs/>
          <w:lang w:val="ru-BY"/>
        </w:rPr>
        <w:t>для получения углубленного высшего образования</w:t>
      </w:r>
    </w:p>
    <w:p w:rsidR="009F2ED9" w:rsidRDefault="009F2ED9" w:rsidP="009F2ED9">
      <w:pPr>
        <w:pStyle w:val="ConsPlusNonformat"/>
        <w:jc w:val="both"/>
        <w:rPr>
          <w:lang w:val="ru-BY"/>
        </w:rPr>
      </w:pPr>
      <w:r>
        <w:rPr>
          <w:lang w:val="ru-BY"/>
        </w:rPr>
        <w:t xml:space="preserve">                    </w:t>
      </w:r>
      <w:r>
        <w:rPr>
          <w:b/>
          <w:bCs/>
          <w:lang w:val="ru-BY"/>
        </w:rPr>
        <w:t>за счет средств бюджета в 20__ году</w:t>
      </w:r>
    </w:p>
    <w:p w:rsidR="009F2ED9" w:rsidRDefault="009F2ED9" w:rsidP="009F2ED9">
      <w:pPr>
        <w:pStyle w:val="ConsPlusNonformat"/>
        <w:jc w:val="both"/>
        <w:rPr>
          <w:lang w:val="ru-BY"/>
        </w:rPr>
      </w:pPr>
    </w:p>
    <w:p w:rsidR="009F2ED9" w:rsidRDefault="009F2ED9" w:rsidP="009F2ED9">
      <w:pPr>
        <w:pStyle w:val="ConsPlusNonformat"/>
        <w:jc w:val="both"/>
        <w:rPr>
          <w:lang w:val="ru-BY"/>
        </w:rPr>
      </w:pPr>
      <w:r>
        <w:rPr>
          <w:lang w:val="ru-BY"/>
        </w:rPr>
        <w:t xml:space="preserve">     ________________________________________________________________</w:t>
      </w:r>
    </w:p>
    <w:p w:rsidR="009F2ED9" w:rsidRDefault="009F2ED9" w:rsidP="009F2ED9">
      <w:pPr>
        <w:pStyle w:val="ConsPlusNonformat"/>
        <w:jc w:val="both"/>
        <w:rPr>
          <w:lang w:val="ru-BY"/>
        </w:rPr>
      </w:pPr>
      <w:r>
        <w:rPr>
          <w:lang w:val="ru-BY"/>
        </w:rPr>
        <w:t xml:space="preserve">               (наименование учреждения высшего образования)</w:t>
      </w:r>
    </w:p>
    <w:p w:rsidR="009F2ED9" w:rsidRDefault="009F2ED9" w:rsidP="009F2ED9">
      <w:pPr>
        <w:pStyle w:val="ConsPlusNormal"/>
        <w:ind w:firstLine="540"/>
        <w:rPr>
          <w:lang w:val="ru-BY"/>
        </w:rPr>
      </w:pPr>
    </w:p>
    <w:p w:rsidR="009F2ED9" w:rsidRDefault="009F2ED9" w:rsidP="009F2ED9">
      <w:pPr>
        <w:spacing w:after="0" w:line="240" w:lineRule="auto"/>
        <w:rPr>
          <w:rFonts w:ascii="Arial" w:hAnsi="Arial" w:cs="Arial"/>
          <w:sz w:val="20"/>
          <w:szCs w:val="20"/>
        </w:rPr>
        <w:sectPr w:rsidR="009F2ED9">
          <w:pgSz w:w="11906" w:h="16838"/>
          <w:pgMar w:top="1440" w:right="566" w:bottom="1440" w:left="1133" w:header="0" w:footer="0" w:gutter="0"/>
          <w:cols w:space="720"/>
        </w:sectPr>
      </w:pPr>
    </w:p>
    <w:tbl>
      <w:tblPr>
        <w:tblW w:w="0" w:type="auto"/>
        <w:tblInd w:w="-1" w:type="dxa"/>
        <w:tblLayout w:type="fixed"/>
        <w:tblCellMar>
          <w:left w:w="0" w:type="dxa"/>
          <w:right w:w="0" w:type="dxa"/>
        </w:tblCellMar>
        <w:tblLook w:val="04A0" w:firstRow="1" w:lastRow="0" w:firstColumn="1" w:lastColumn="0" w:noHBand="0" w:noVBand="1"/>
      </w:tblPr>
      <w:tblGrid>
        <w:gridCol w:w="2190"/>
        <w:gridCol w:w="2070"/>
        <w:gridCol w:w="2730"/>
        <w:gridCol w:w="3420"/>
        <w:gridCol w:w="1170"/>
      </w:tblGrid>
      <w:tr w:rsidR="009F2ED9" w:rsidTr="009F2ED9">
        <w:tc>
          <w:tcPr>
            <w:tcW w:w="11580" w:type="dxa"/>
            <w:gridSpan w:val="5"/>
            <w:tcBorders>
              <w:top w:val="single" w:sz="4" w:space="0" w:color="auto"/>
              <w:left w:val="nil"/>
              <w:bottom w:val="single" w:sz="4" w:space="0" w:color="auto"/>
              <w:right w:val="nil"/>
            </w:tcBorders>
            <w:vAlign w:val="center"/>
            <w:hideMark/>
          </w:tcPr>
          <w:p w:rsidR="009F2ED9" w:rsidRDefault="009F2ED9">
            <w:pPr>
              <w:pStyle w:val="ConsPlusNormal"/>
              <w:spacing w:line="256" w:lineRule="auto"/>
              <w:jc w:val="center"/>
            </w:pPr>
            <w:r>
              <w:lastRenderedPageBreak/>
              <w:t>Контрольные цифры приема, количество бюджетных мест</w:t>
            </w:r>
          </w:p>
        </w:tc>
      </w:tr>
      <w:tr w:rsidR="009F2ED9" w:rsidTr="009F2ED9">
        <w:tc>
          <w:tcPr>
            <w:tcW w:w="4260" w:type="dxa"/>
            <w:gridSpan w:val="2"/>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очной форме получения образования</w:t>
            </w:r>
          </w:p>
        </w:tc>
        <w:tc>
          <w:tcPr>
            <w:tcW w:w="2730" w:type="dxa"/>
            <w:vMerge w:val="restart"/>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заочной форме получения образования</w:t>
            </w:r>
          </w:p>
        </w:tc>
        <w:tc>
          <w:tcPr>
            <w:tcW w:w="3420" w:type="dxa"/>
            <w:vMerge w:val="restart"/>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дистанционной форме получения образования</w:t>
            </w:r>
          </w:p>
        </w:tc>
        <w:tc>
          <w:tcPr>
            <w:tcW w:w="1170" w:type="dxa"/>
            <w:vMerge w:val="restart"/>
            <w:tcBorders>
              <w:top w:val="single" w:sz="4" w:space="0" w:color="auto"/>
              <w:left w:val="nil"/>
              <w:bottom w:val="single" w:sz="4" w:space="0" w:color="auto"/>
              <w:right w:val="nil"/>
            </w:tcBorders>
            <w:vAlign w:val="center"/>
            <w:hideMark/>
          </w:tcPr>
          <w:p w:rsidR="009F2ED9" w:rsidRDefault="009F2ED9">
            <w:pPr>
              <w:pStyle w:val="ConsPlusNormal"/>
              <w:spacing w:line="256" w:lineRule="auto"/>
              <w:jc w:val="center"/>
            </w:pPr>
            <w:r>
              <w:t>всего</w:t>
            </w:r>
          </w:p>
        </w:tc>
      </w:tr>
      <w:tr w:rsidR="009F2ED9" w:rsidTr="009F2ED9">
        <w:tc>
          <w:tcPr>
            <w:tcW w:w="2190" w:type="dxa"/>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дневной</w:t>
            </w:r>
          </w:p>
        </w:tc>
        <w:tc>
          <w:tcPr>
            <w:tcW w:w="2070" w:type="dxa"/>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вечерней</w:t>
            </w:r>
          </w:p>
        </w:tc>
        <w:tc>
          <w:tcPr>
            <w:tcW w:w="2730" w:type="dxa"/>
            <w:vMerge/>
            <w:tcBorders>
              <w:top w:val="single" w:sz="4" w:space="0" w:color="auto"/>
              <w:left w:val="nil"/>
              <w:bottom w:val="single" w:sz="4" w:space="0" w:color="auto"/>
              <w:right w:val="single" w:sz="4" w:space="0" w:color="auto"/>
            </w:tcBorders>
            <w:vAlign w:val="center"/>
            <w:hideMark/>
          </w:tcPr>
          <w:p w:rsidR="009F2ED9" w:rsidRDefault="009F2ED9">
            <w:pPr>
              <w:spacing w:after="0"/>
              <w:rPr>
                <w:rFonts w:ascii="Arial" w:hAnsi="Arial" w:cs="Arial"/>
                <w:sz w:val="20"/>
                <w:szCs w:val="20"/>
              </w:rPr>
            </w:pPr>
          </w:p>
        </w:tc>
        <w:tc>
          <w:tcPr>
            <w:tcW w:w="3420" w:type="dxa"/>
            <w:vMerge/>
            <w:tcBorders>
              <w:top w:val="single" w:sz="4" w:space="0" w:color="auto"/>
              <w:left w:val="nil"/>
              <w:bottom w:val="single" w:sz="4" w:space="0" w:color="auto"/>
              <w:right w:val="single" w:sz="4" w:space="0" w:color="auto"/>
            </w:tcBorders>
            <w:vAlign w:val="center"/>
            <w:hideMark/>
          </w:tcPr>
          <w:p w:rsidR="009F2ED9" w:rsidRDefault="009F2ED9">
            <w:pPr>
              <w:spacing w:after="0"/>
              <w:rPr>
                <w:rFonts w:ascii="Arial" w:hAnsi="Arial" w:cs="Arial"/>
                <w:sz w:val="20"/>
                <w:szCs w:val="20"/>
              </w:rPr>
            </w:pPr>
          </w:p>
        </w:tc>
        <w:tc>
          <w:tcPr>
            <w:tcW w:w="1170" w:type="dxa"/>
            <w:vMerge/>
            <w:tcBorders>
              <w:top w:val="single" w:sz="4" w:space="0" w:color="auto"/>
              <w:left w:val="nil"/>
              <w:bottom w:val="single" w:sz="4" w:space="0" w:color="auto"/>
              <w:right w:val="nil"/>
            </w:tcBorders>
            <w:vAlign w:val="center"/>
            <w:hideMark/>
          </w:tcPr>
          <w:p w:rsidR="009F2ED9" w:rsidRDefault="009F2ED9">
            <w:pPr>
              <w:spacing w:after="0"/>
              <w:rPr>
                <w:rFonts w:ascii="Arial" w:hAnsi="Arial" w:cs="Arial"/>
                <w:sz w:val="20"/>
                <w:szCs w:val="20"/>
              </w:rPr>
            </w:pPr>
          </w:p>
        </w:tc>
      </w:tr>
      <w:tr w:rsidR="009F2ED9" w:rsidTr="009F2ED9">
        <w:tc>
          <w:tcPr>
            <w:tcW w:w="219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207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273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342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1170" w:type="dxa"/>
            <w:tcBorders>
              <w:top w:val="single" w:sz="4" w:space="0" w:color="auto"/>
              <w:left w:val="nil"/>
              <w:bottom w:val="single" w:sz="4" w:space="0" w:color="auto"/>
              <w:right w:val="nil"/>
            </w:tcBorders>
          </w:tcPr>
          <w:p w:rsidR="009F2ED9" w:rsidRDefault="009F2ED9">
            <w:pPr>
              <w:pStyle w:val="ConsPlusNormal"/>
              <w:spacing w:line="256" w:lineRule="auto"/>
            </w:pPr>
          </w:p>
        </w:tc>
      </w:tr>
    </w:tbl>
    <w:p w:rsidR="009F2ED9" w:rsidRDefault="009F2ED9" w:rsidP="009F2ED9">
      <w:pPr>
        <w:pStyle w:val="ConsPlusNormal"/>
        <w:rPr>
          <w:lang w:val="ru-BY"/>
        </w:rPr>
      </w:pPr>
    </w:p>
    <w:p w:rsidR="009F2ED9" w:rsidRDefault="009F2ED9" w:rsidP="009F2ED9">
      <w:pPr>
        <w:pStyle w:val="ConsPlusNonformat"/>
        <w:jc w:val="both"/>
        <w:rPr>
          <w:lang w:val="ru-BY"/>
        </w:rPr>
      </w:pPr>
      <w:r>
        <w:rPr>
          <w:lang w:val="ru-BY"/>
        </w:rPr>
        <w:t>__________________________________  _____________  ________________________</w:t>
      </w:r>
    </w:p>
    <w:p w:rsidR="009F2ED9" w:rsidRDefault="009F2ED9" w:rsidP="009F2ED9">
      <w:pPr>
        <w:pStyle w:val="ConsPlusNonformat"/>
        <w:jc w:val="both"/>
        <w:rPr>
          <w:lang w:val="ru-BY"/>
        </w:rPr>
      </w:pPr>
      <w:r>
        <w:rPr>
          <w:lang w:val="ru-BY"/>
        </w:rPr>
        <w:t xml:space="preserve">(должность руководителя учреждения </w:t>
      </w:r>
      <w:proofErr w:type="gramStart"/>
      <w:r>
        <w:rPr>
          <w:lang w:val="ru-BY"/>
        </w:rPr>
        <w:t xml:space="preserve">   (</w:t>
      </w:r>
      <w:proofErr w:type="gramEnd"/>
      <w:r>
        <w:rPr>
          <w:lang w:val="ru-BY"/>
        </w:rPr>
        <w:t>подпись)      (инициалы и фамилия)</w:t>
      </w:r>
    </w:p>
    <w:p w:rsidR="009F2ED9" w:rsidRDefault="009F2ED9" w:rsidP="009F2ED9">
      <w:pPr>
        <w:pStyle w:val="ConsPlusNonformat"/>
        <w:jc w:val="both"/>
        <w:rPr>
          <w:lang w:val="ru-BY"/>
        </w:rPr>
      </w:pPr>
      <w:r>
        <w:rPr>
          <w:lang w:val="ru-BY"/>
        </w:rPr>
        <w:t xml:space="preserve">      высшего </w:t>
      </w:r>
      <w:proofErr w:type="gramStart"/>
      <w:r>
        <w:rPr>
          <w:lang w:val="ru-BY"/>
        </w:rPr>
        <w:t xml:space="preserve">образования)   </w:t>
      </w:r>
      <w:proofErr w:type="gramEnd"/>
      <w:r>
        <w:rPr>
          <w:lang w:val="ru-BY"/>
        </w:rPr>
        <w:t xml:space="preserve">          М.П.</w:t>
      </w:r>
    </w:p>
    <w:p w:rsidR="009F2ED9" w:rsidRDefault="009F2ED9" w:rsidP="009F2ED9">
      <w:pPr>
        <w:pStyle w:val="ConsPlusNonformat"/>
        <w:jc w:val="both"/>
        <w:rPr>
          <w:lang w:val="ru-BY"/>
        </w:rPr>
      </w:pPr>
    </w:p>
    <w:p w:rsidR="009F2ED9" w:rsidRDefault="009F2ED9" w:rsidP="009F2ED9">
      <w:pPr>
        <w:pStyle w:val="ConsPlusNonformat"/>
        <w:jc w:val="both"/>
        <w:rPr>
          <w:lang w:val="ru-BY"/>
        </w:rPr>
      </w:pPr>
      <w:r>
        <w:rPr>
          <w:lang w:val="ru-BY"/>
        </w:rPr>
        <w:t>СОГЛАСОВАНО</w:t>
      </w:r>
    </w:p>
    <w:p w:rsidR="009F2ED9" w:rsidRDefault="009F2ED9" w:rsidP="009F2ED9">
      <w:pPr>
        <w:pStyle w:val="ConsPlusNonformat"/>
        <w:jc w:val="both"/>
        <w:rPr>
          <w:lang w:val="ru-BY"/>
        </w:rPr>
      </w:pPr>
      <w:r>
        <w:rPr>
          <w:lang w:val="ru-BY"/>
        </w:rPr>
        <w:t>Министр образования либо</w:t>
      </w:r>
    </w:p>
    <w:p w:rsidR="009F2ED9" w:rsidRDefault="009F2ED9" w:rsidP="009F2ED9">
      <w:pPr>
        <w:pStyle w:val="ConsPlusNonformat"/>
        <w:jc w:val="both"/>
        <w:rPr>
          <w:lang w:val="ru-BY"/>
        </w:rPr>
      </w:pPr>
      <w:r>
        <w:rPr>
          <w:lang w:val="ru-BY"/>
        </w:rPr>
        <w:t>уполномоченное им лицо              ____________</w:t>
      </w:r>
      <w:proofErr w:type="gramStart"/>
      <w:r>
        <w:rPr>
          <w:lang w:val="ru-BY"/>
        </w:rPr>
        <w:t>_  _</w:t>
      </w:r>
      <w:proofErr w:type="gramEnd"/>
      <w:r>
        <w:rPr>
          <w:lang w:val="ru-BY"/>
        </w:rPr>
        <w:t>_______________________</w:t>
      </w:r>
    </w:p>
    <w:p w:rsidR="009F2ED9" w:rsidRDefault="009F2ED9" w:rsidP="009F2ED9">
      <w:pPr>
        <w:pStyle w:val="ConsPlusNonformat"/>
        <w:jc w:val="both"/>
        <w:rPr>
          <w:lang w:val="ru-BY"/>
        </w:rPr>
      </w:pPr>
      <w:r>
        <w:rPr>
          <w:lang w:val="ru-BY"/>
        </w:rPr>
        <w:t xml:space="preserve">                                      (</w:t>
      </w:r>
      <w:proofErr w:type="gramStart"/>
      <w:r>
        <w:rPr>
          <w:lang w:val="ru-BY"/>
        </w:rPr>
        <w:t xml:space="preserve">подпись)   </w:t>
      </w:r>
      <w:proofErr w:type="gramEnd"/>
      <w:r>
        <w:rPr>
          <w:lang w:val="ru-BY"/>
        </w:rPr>
        <w:t xml:space="preserve">   (инициалы и фамилия)</w:t>
      </w:r>
    </w:p>
    <w:p w:rsidR="009F2ED9" w:rsidRDefault="009F2ED9" w:rsidP="009F2ED9">
      <w:pPr>
        <w:pStyle w:val="ConsPlusNonformat"/>
        <w:jc w:val="both"/>
        <w:rPr>
          <w:lang w:val="ru-BY"/>
        </w:rPr>
      </w:pPr>
      <w:r>
        <w:rPr>
          <w:lang w:val="ru-BY"/>
        </w:rPr>
        <w:t xml:space="preserve">                                       М.П.</w:t>
      </w:r>
    </w:p>
    <w:p w:rsidR="009F2ED9" w:rsidRDefault="009F2ED9" w:rsidP="009F2ED9">
      <w:pPr>
        <w:pStyle w:val="ConsPlusNonformat"/>
        <w:jc w:val="both"/>
        <w:rPr>
          <w:lang w:val="ru-BY"/>
        </w:rPr>
      </w:pPr>
      <w:r>
        <w:rPr>
          <w:lang w:val="ru-BY"/>
        </w:rPr>
        <w:t xml:space="preserve">                                                 ____ ____________ 20___ г.</w:t>
      </w:r>
    </w:p>
    <w:p w:rsidR="009F2ED9" w:rsidRDefault="009F2ED9" w:rsidP="009F2ED9">
      <w:pPr>
        <w:spacing w:after="0" w:line="240" w:lineRule="auto"/>
        <w:rPr>
          <w:rFonts w:ascii="Courier New" w:hAnsi="Courier New" w:cs="Courier New"/>
          <w:sz w:val="20"/>
          <w:szCs w:val="20"/>
        </w:rPr>
        <w:sectPr w:rsidR="009F2ED9">
          <w:pgSz w:w="16838" w:h="11906" w:orient="landscape"/>
          <w:pgMar w:top="1133" w:right="1440" w:bottom="566" w:left="1440" w:header="0" w:footer="0" w:gutter="0"/>
          <w:cols w:space="720"/>
        </w:sectPr>
      </w:pPr>
    </w:p>
    <w:p w:rsidR="009F2ED9" w:rsidRDefault="009F2ED9" w:rsidP="009F2ED9">
      <w:pPr>
        <w:pStyle w:val="ConsPlusNormal"/>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ind w:firstLine="540"/>
        <w:rPr>
          <w:lang w:val="ru-BY"/>
        </w:rPr>
      </w:pPr>
    </w:p>
    <w:p w:rsidR="009F2ED9" w:rsidRDefault="009F2ED9" w:rsidP="009F2ED9">
      <w:pPr>
        <w:pStyle w:val="ConsPlusNormal"/>
        <w:jc w:val="right"/>
        <w:outlineLvl w:val="1"/>
        <w:rPr>
          <w:lang w:val="ru-BY"/>
        </w:rPr>
      </w:pPr>
      <w:r>
        <w:rPr>
          <w:lang w:val="ru-BY"/>
        </w:rPr>
        <w:t>Приложение 3</w:t>
      </w:r>
    </w:p>
    <w:p w:rsidR="009F2ED9" w:rsidRDefault="009F2ED9" w:rsidP="009F2ED9">
      <w:pPr>
        <w:pStyle w:val="ConsPlusNormal"/>
        <w:jc w:val="right"/>
        <w:rPr>
          <w:lang w:val="ru-BY"/>
        </w:rPr>
      </w:pPr>
      <w:r>
        <w:rPr>
          <w:lang w:val="ru-BY"/>
        </w:rPr>
        <w:t>к Правилам приема лиц</w:t>
      </w:r>
    </w:p>
    <w:p w:rsidR="009F2ED9" w:rsidRDefault="009F2ED9" w:rsidP="009F2ED9">
      <w:pPr>
        <w:pStyle w:val="ConsPlusNormal"/>
        <w:jc w:val="right"/>
        <w:rPr>
          <w:lang w:val="ru-BY"/>
        </w:rPr>
      </w:pPr>
      <w:r>
        <w:rPr>
          <w:lang w:val="ru-BY"/>
        </w:rPr>
        <w:t>для получения углубленного</w:t>
      </w:r>
    </w:p>
    <w:p w:rsidR="009F2ED9" w:rsidRDefault="009F2ED9" w:rsidP="009F2ED9">
      <w:pPr>
        <w:pStyle w:val="ConsPlusNormal"/>
        <w:jc w:val="right"/>
        <w:rPr>
          <w:lang w:val="ru-BY"/>
        </w:rPr>
      </w:pPr>
      <w:r>
        <w:rPr>
          <w:lang w:val="ru-BY"/>
        </w:rPr>
        <w:t>высшего образования</w:t>
      </w:r>
    </w:p>
    <w:p w:rsidR="009F2ED9" w:rsidRDefault="009F2ED9" w:rsidP="009F2ED9">
      <w:pPr>
        <w:pStyle w:val="ConsPlusNormal"/>
        <w:jc w:val="center"/>
        <w:rPr>
          <w:lang w:val="ru-BY"/>
        </w:rPr>
      </w:pPr>
      <w:r>
        <w:rPr>
          <w:lang w:val="ru-BY"/>
        </w:rPr>
        <w:t>(в ред. постановления Совмина от 21.06.2024 N 441)</w:t>
      </w:r>
    </w:p>
    <w:p w:rsidR="009F2ED9" w:rsidRDefault="009F2ED9" w:rsidP="009F2ED9">
      <w:pPr>
        <w:pStyle w:val="ConsPlusNormal"/>
        <w:ind w:firstLine="540"/>
        <w:rPr>
          <w:lang w:val="ru-BY"/>
        </w:rPr>
      </w:pPr>
    </w:p>
    <w:p w:rsidR="009F2ED9" w:rsidRDefault="009F2ED9" w:rsidP="009F2ED9">
      <w:pPr>
        <w:pStyle w:val="ConsPlusNormal"/>
        <w:jc w:val="right"/>
        <w:rPr>
          <w:lang w:val="ru-BY"/>
        </w:rPr>
      </w:pPr>
      <w:bookmarkStart w:id="23" w:name="Par2000"/>
      <w:bookmarkEnd w:id="23"/>
      <w:r>
        <w:rPr>
          <w:lang w:val="ru-BY"/>
        </w:rPr>
        <w:t>Форма</w:t>
      </w:r>
    </w:p>
    <w:p w:rsidR="009F2ED9" w:rsidRDefault="009F2ED9" w:rsidP="009F2ED9">
      <w:pPr>
        <w:pStyle w:val="ConsPlusNormal"/>
        <w:ind w:firstLine="540"/>
        <w:rPr>
          <w:lang w:val="ru-BY"/>
        </w:rPr>
      </w:pPr>
    </w:p>
    <w:p w:rsidR="009F2ED9" w:rsidRDefault="009F2ED9" w:rsidP="009F2ED9">
      <w:pPr>
        <w:pStyle w:val="ConsPlusNonformat"/>
        <w:jc w:val="both"/>
        <w:rPr>
          <w:lang w:val="ru-BY"/>
        </w:rPr>
      </w:pPr>
      <w:r>
        <w:rPr>
          <w:lang w:val="ru-BY"/>
        </w:rPr>
        <w:t xml:space="preserve">                                         УТВЕРЖДАЮ</w:t>
      </w:r>
    </w:p>
    <w:p w:rsidR="009F2ED9" w:rsidRDefault="009F2ED9" w:rsidP="009F2ED9">
      <w:pPr>
        <w:pStyle w:val="ConsPlusNonformat"/>
        <w:jc w:val="both"/>
        <w:rPr>
          <w:lang w:val="ru-BY"/>
        </w:rPr>
      </w:pPr>
      <w:r>
        <w:rPr>
          <w:lang w:val="ru-BY"/>
        </w:rPr>
        <w:t xml:space="preserve">                                         __________________________________</w:t>
      </w:r>
    </w:p>
    <w:p w:rsidR="009F2ED9" w:rsidRDefault="009F2ED9" w:rsidP="009F2ED9">
      <w:pPr>
        <w:pStyle w:val="ConsPlusNonformat"/>
        <w:jc w:val="both"/>
        <w:rPr>
          <w:lang w:val="ru-BY"/>
        </w:rPr>
      </w:pPr>
      <w:r>
        <w:rPr>
          <w:lang w:val="ru-BY"/>
        </w:rPr>
        <w:t xml:space="preserve">                                             (должность руководителя</w:t>
      </w:r>
    </w:p>
    <w:p w:rsidR="009F2ED9" w:rsidRDefault="009F2ED9" w:rsidP="009F2ED9">
      <w:pPr>
        <w:pStyle w:val="ConsPlusNonformat"/>
        <w:jc w:val="both"/>
        <w:rPr>
          <w:lang w:val="ru-BY"/>
        </w:rPr>
      </w:pPr>
      <w:r>
        <w:rPr>
          <w:lang w:val="ru-BY"/>
        </w:rPr>
        <w:t xml:space="preserve">                                           учреждения высшего образования)</w:t>
      </w:r>
    </w:p>
    <w:p w:rsidR="009F2ED9" w:rsidRDefault="009F2ED9" w:rsidP="009F2ED9">
      <w:pPr>
        <w:pStyle w:val="ConsPlusNonformat"/>
        <w:jc w:val="both"/>
        <w:rPr>
          <w:lang w:val="ru-BY"/>
        </w:rPr>
      </w:pPr>
      <w:r>
        <w:rPr>
          <w:lang w:val="ru-BY"/>
        </w:rPr>
        <w:t xml:space="preserve">                                         _________ ________________________</w:t>
      </w:r>
    </w:p>
    <w:p w:rsidR="009F2ED9" w:rsidRDefault="009F2ED9" w:rsidP="009F2ED9">
      <w:pPr>
        <w:pStyle w:val="ConsPlusNonformat"/>
        <w:jc w:val="both"/>
        <w:rPr>
          <w:lang w:val="ru-BY"/>
        </w:rPr>
      </w:pPr>
      <w:r>
        <w:rPr>
          <w:lang w:val="ru-BY"/>
        </w:rPr>
        <w:t xml:space="preserve">                                         (</w:t>
      </w:r>
      <w:proofErr w:type="gramStart"/>
      <w:r>
        <w:rPr>
          <w:lang w:val="ru-BY"/>
        </w:rPr>
        <w:t xml:space="preserve">подпись)   </w:t>
      </w:r>
      <w:proofErr w:type="gramEnd"/>
      <w:r>
        <w:rPr>
          <w:lang w:val="ru-BY"/>
        </w:rPr>
        <w:t>(инициалы и фамилия)</w:t>
      </w:r>
    </w:p>
    <w:p w:rsidR="009F2ED9" w:rsidRDefault="009F2ED9" w:rsidP="009F2ED9">
      <w:pPr>
        <w:pStyle w:val="ConsPlusNonformat"/>
        <w:jc w:val="both"/>
        <w:rPr>
          <w:lang w:val="ru-BY"/>
        </w:rPr>
      </w:pPr>
      <w:r>
        <w:rPr>
          <w:lang w:val="ru-BY"/>
        </w:rPr>
        <w:t xml:space="preserve">                                          М.П.</w:t>
      </w:r>
    </w:p>
    <w:p w:rsidR="009F2ED9" w:rsidRDefault="009F2ED9" w:rsidP="009F2ED9">
      <w:pPr>
        <w:pStyle w:val="ConsPlusNonformat"/>
        <w:jc w:val="both"/>
        <w:rPr>
          <w:lang w:val="ru-BY"/>
        </w:rPr>
      </w:pPr>
    </w:p>
    <w:p w:rsidR="009F2ED9" w:rsidRDefault="009F2ED9" w:rsidP="009F2ED9">
      <w:pPr>
        <w:pStyle w:val="ConsPlusNonformat"/>
        <w:jc w:val="both"/>
        <w:rPr>
          <w:lang w:val="ru-BY"/>
        </w:rPr>
      </w:pPr>
      <w:r>
        <w:rPr>
          <w:lang w:val="ru-BY"/>
        </w:rPr>
        <w:t xml:space="preserve">                             </w:t>
      </w:r>
      <w:r>
        <w:rPr>
          <w:b/>
          <w:bCs/>
          <w:lang w:val="ru-BY"/>
        </w:rPr>
        <w:t>ЦИФРЫ ПРИЕМА ЛИЦ</w:t>
      </w:r>
    </w:p>
    <w:p w:rsidR="009F2ED9" w:rsidRDefault="009F2ED9" w:rsidP="009F2ED9">
      <w:pPr>
        <w:pStyle w:val="ConsPlusNonformat"/>
        <w:jc w:val="both"/>
        <w:rPr>
          <w:lang w:val="ru-BY"/>
        </w:rPr>
      </w:pPr>
      <w:r>
        <w:rPr>
          <w:lang w:val="ru-BY"/>
        </w:rPr>
        <w:t xml:space="preserve">              </w:t>
      </w:r>
      <w:r>
        <w:rPr>
          <w:b/>
          <w:bCs/>
          <w:lang w:val="ru-BY"/>
        </w:rPr>
        <w:t>для получения углубленного высшего образования</w:t>
      </w:r>
    </w:p>
    <w:p w:rsidR="009F2ED9" w:rsidRDefault="009F2ED9" w:rsidP="009F2ED9">
      <w:pPr>
        <w:pStyle w:val="ConsPlusNonformat"/>
        <w:jc w:val="both"/>
        <w:rPr>
          <w:lang w:val="ru-BY"/>
        </w:rPr>
      </w:pPr>
      <w:r>
        <w:rPr>
          <w:lang w:val="ru-BY"/>
        </w:rPr>
        <w:t xml:space="preserve">                       </w:t>
      </w:r>
      <w:r>
        <w:rPr>
          <w:b/>
          <w:bCs/>
          <w:lang w:val="ru-BY"/>
        </w:rPr>
        <w:t>на платной основе в 20__ году</w:t>
      </w:r>
    </w:p>
    <w:p w:rsidR="009F2ED9" w:rsidRDefault="009F2ED9" w:rsidP="009F2ED9">
      <w:pPr>
        <w:pStyle w:val="ConsPlusNonformat"/>
        <w:jc w:val="both"/>
        <w:rPr>
          <w:lang w:val="ru-BY"/>
        </w:rPr>
      </w:pPr>
    </w:p>
    <w:p w:rsidR="009F2ED9" w:rsidRDefault="009F2ED9" w:rsidP="009F2ED9">
      <w:pPr>
        <w:pStyle w:val="ConsPlusNonformat"/>
        <w:jc w:val="both"/>
        <w:rPr>
          <w:lang w:val="ru-BY"/>
        </w:rPr>
      </w:pPr>
      <w:r>
        <w:rPr>
          <w:lang w:val="ru-BY"/>
        </w:rPr>
        <w:t xml:space="preserve">     ________________________________________________________________</w:t>
      </w:r>
    </w:p>
    <w:p w:rsidR="009F2ED9" w:rsidRDefault="009F2ED9" w:rsidP="009F2ED9">
      <w:pPr>
        <w:pStyle w:val="ConsPlusNonformat"/>
        <w:jc w:val="both"/>
        <w:rPr>
          <w:lang w:val="ru-BY"/>
        </w:rPr>
      </w:pPr>
      <w:r>
        <w:rPr>
          <w:lang w:val="ru-BY"/>
        </w:rPr>
        <w:t xml:space="preserve">               (наименование учреждения высшего образования)</w:t>
      </w:r>
    </w:p>
    <w:p w:rsidR="009F2ED9" w:rsidRDefault="009F2ED9" w:rsidP="009F2ED9">
      <w:pPr>
        <w:pStyle w:val="ConsPlusNormal"/>
        <w:ind w:firstLine="540"/>
        <w:rPr>
          <w:lang w:val="ru-BY"/>
        </w:rPr>
      </w:pPr>
    </w:p>
    <w:p w:rsidR="009F2ED9" w:rsidRDefault="009F2ED9" w:rsidP="009F2ED9">
      <w:pPr>
        <w:spacing w:after="0" w:line="240" w:lineRule="auto"/>
        <w:rPr>
          <w:rFonts w:ascii="Arial" w:hAnsi="Arial" w:cs="Arial"/>
          <w:sz w:val="20"/>
          <w:szCs w:val="20"/>
        </w:rPr>
        <w:sectPr w:rsidR="009F2ED9">
          <w:pgSz w:w="11906" w:h="16838"/>
          <w:pgMar w:top="1440" w:right="566" w:bottom="1440" w:left="1133" w:header="0" w:footer="0" w:gutter="0"/>
          <w:cols w:space="720"/>
        </w:sectPr>
      </w:pPr>
    </w:p>
    <w:tbl>
      <w:tblPr>
        <w:tblW w:w="0" w:type="auto"/>
        <w:tblInd w:w="-1" w:type="dxa"/>
        <w:tblLayout w:type="fixed"/>
        <w:tblCellMar>
          <w:left w:w="0" w:type="dxa"/>
          <w:right w:w="0" w:type="dxa"/>
        </w:tblCellMar>
        <w:tblLook w:val="04A0" w:firstRow="1" w:lastRow="0" w:firstColumn="1" w:lastColumn="0" w:noHBand="0" w:noVBand="1"/>
      </w:tblPr>
      <w:tblGrid>
        <w:gridCol w:w="2190"/>
        <w:gridCol w:w="2070"/>
        <w:gridCol w:w="2730"/>
        <w:gridCol w:w="3420"/>
        <w:gridCol w:w="1170"/>
      </w:tblGrid>
      <w:tr w:rsidR="009F2ED9" w:rsidTr="009F2ED9">
        <w:tc>
          <w:tcPr>
            <w:tcW w:w="11580" w:type="dxa"/>
            <w:gridSpan w:val="5"/>
            <w:tcBorders>
              <w:top w:val="single" w:sz="4" w:space="0" w:color="auto"/>
              <w:left w:val="nil"/>
              <w:bottom w:val="single" w:sz="4" w:space="0" w:color="auto"/>
              <w:right w:val="nil"/>
            </w:tcBorders>
            <w:vAlign w:val="center"/>
            <w:hideMark/>
          </w:tcPr>
          <w:p w:rsidR="009F2ED9" w:rsidRDefault="009F2ED9">
            <w:pPr>
              <w:pStyle w:val="ConsPlusNormal"/>
              <w:spacing w:line="256" w:lineRule="auto"/>
              <w:jc w:val="center"/>
            </w:pPr>
            <w:r>
              <w:lastRenderedPageBreak/>
              <w:t>Цифры приема, количество мест</w:t>
            </w:r>
          </w:p>
        </w:tc>
      </w:tr>
      <w:tr w:rsidR="009F2ED9" w:rsidTr="009F2ED9">
        <w:tc>
          <w:tcPr>
            <w:tcW w:w="4260" w:type="dxa"/>
            <w:gridSpan w:val="2"/>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очной форме получения образования</w:t>
            </w:r>
          </w:p>
        </w:tc>
        <w:tc>
          <w:tcPr>
            <w:tcW w:w="2730" w:type="dxa"/>
            <w:vMerge w:val="restart"/>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заочной форме получения образования</w:t>
            </w:r>
          </w:p>
        </w:tc>
        <w:tc>
          <w:tcPr>
            <w:tcW w:w="3420" w:type="dxa"/>
            <w:vMerge w:val="restart"/>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дистанционной форме получения образования</w:t>
            </w:r>
          </w:p>
        </w:tc>
        <w:tc>
          <w:tcPr>
            <w:tcW w:w="1170" w:type="dxa"/>
            <w:vMerge w:val="restart"/>
            <w:tcBorders>
              <w:top w:val="single" w:sz="4" w:space="0" w:color="auto"/>
              <w:left w:val="nil"/>
              <w:bottom w:val="single" w:sz="4" w:space="0" w:color="auto"/>
              <w:right w:val="nil"/>
            </w:tcBorders>
            <w:vAlign w:val="center"/>
            <w:hideMark/>
          </w:tcPr>
          <w:p w:rsidR="009F2ED9" w:rsidRDefault="009F2ED9">
            <w:pPr>
              <w:pStyle w:val="ConsPlusNormal"/>
              <w:spacing w:line="256" w:lineRule="auto"/>
              <w:jc w:val="center"/>
            </w:pPr>
            <w:r>
              <w:t>всего</w:t>
            </w:r>
          </w:p>
        </w:tc>
      </w:tr>
      <w:tr w:rsidR="009F2ED9" w:rsidTr="009F2ED9">
        <w:tc>
          <w:tcPr>
            <w:tcW w:w="2190" w:type="dxa"/>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дневной</w:t>
            </w:r>
          </w:p>
        </w:tc>
        <w:tc>
          <w:tcPr>
            <w:tcW w:w="2070" w:type="dxa"/>
            <w:tcBorders>
              <w:top w:val="single" w:sz="4" w:space="0" w:color="auto"/>
              <w:left w:val="nil"/>
              <w:bottom w:val="single" w:sz="4" w:space="0" w:color="auto"/>
              <w:right w:val="single" w:sz="4" w:space="0" w:color="auto"/>
            </w:tcBorders>
            <w:vAlign w:val="center"/>
            <w:hideMark/>
          </w:tcPr>
          <w:p w:rsidR="009F2ED9" w:rsidRDefault="009F2ED9">
            <w:pPr>
              <w:pStyle w:val="ConsPlusNormal"/>
              <w:spacing w:line="256" w:lineRule="auto"/>
              <w:jc w:val="center"/>
            </w:pPr>
            <w:r>
              <w:t>в вечерней</w:t>
            </w:r>
          </w:p>
        </w:tc>
        <w:tc>
          <w:tcPr>
            <w:tcW w:w="2730" w:type="dxa"/>
            <w:vMerge/>
            <w:tcBorders>
              <w:top w:val="single" w:sz="4" w:space="0" w:color="auto"/>
              <w:left w:val="nil"/>
              <w:bottom w:val="single" w:sz="4" w:space="0" w:color="auto"/>
              <w:right w:val="single" w:sz="4" w:space="0" w:color="auto"/>
            </w:tcBorders>
            <w:vAlign w:val="center"/>
            <w:hideMark/>
          </w:tcPr>
          <w:p w:rsidR="009F2ED9" w:rsidRDefault="009F2ED9">
            <w:pPr>
              <w:spacing w:after="0"/>
              <w:rPr>
                <w:rFonts w:ascii="Arial" w:hAnsi="Arial" w:cs="Arial"/>
                <w:sz w:val="20"/>
                <w:szCs w:val="20"/>
              </w:rPr>
            </w:pPr>
          </w:p>
        </w:tc>
        <w:tc>
          <w:tcPr>
            <w:tcW w:w="3420" w:type="dxa"/>
            <w:vMerge/>
            <w:tcBorders>
              <w:top w:val="single" w:sz="4" w:space="0" w:color="auto"/>
              <w:left w:val="nil"/>
              <w:bottom w:val="single" w:sz="4" w:space="0" w:color="auto"/>
              <w:right w:val="single" w:sz="4" w:space="0" w:color="auto"/>
            </w:tcBorders>
            <w:vAlign w:val="center"/>
            <w:hideMark/>
          </w:tcPr>
          <w:p w:rsidR="009F2ED9" w:rsidRDefault="009F2ED9">
            <w:pPr>
              <w:spacing w:after="0"/>
              <w:rPr>
                <w:rFonts w:ascii="Arial" w:hAnsi="Arial" w:cs="Arial"/>
                <w:sz w:val="20"/>
                <w:szCs w:val="20"/>
              </w:rPr>
            </w:pPr>
          </w:p>
        </w:tc>
        <w:tc>
          <w:tcPr>
            <w:tcW w:w="1170" w:type="dxa"/>
            <w:vMerge/>
            <w:tcBorders>
              <w:top w:val="single" w:sz="4" w:space="0" w:color="auto"/>
              <w:left w:val="nil"/>
              <w:bottom w:val="single" w:sz="4" w:space="0" w:color="auto"/>
              <w:right w:val="nil"/>
            </w:tcBorders>
            <w:vAlign w:val="center"/>
            <w:hideMark/>
          </w:tcPr>
          <w:p w:rsidR="009F2ED9" w:rsidRDefault="009F2ED9">
            <w:pPr>
              <w:spacing w:after="0"/>
              <w:rPr>
                <w:rFonts w:ascii="Arial" w:hAnsi="Arial" w:cs="Arial"/>
                <w:sz w:val="20"/>
                <w:szCs w:val="20"/>
              </w:rPr>
            </w:pPr>
          </w:p>
        </w:tc>
      </w:tr>
      <w:tr w:rsidR="009F2ED9" w:rsidTr="009F2ED9">
        <w:tc>
          <w:tcPr>
            <w:tcW w:w="219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207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273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3420" w:type="dxa"/>
            <w:tcBorders>
              <w:top w:val="single" w:sz="4" w:space="0" w:color="auto"/>
              <w:left w:val="nil"/>
              <w:bottom w:val="single" w:sz="4" w:space="0" w:color="auto"/>
              <w:right w:val="single" w:sz="4" w:space="0" w:color="auto"/>
            </w:tcBorders>
          </w:tcPr>
          <w:p w:rsidR="009F2ED9" w:rsidRDefault="009F2ED9">
            <w:pPr>
              <w:pStyle w:val="ConsPlusNormal"/>
              <w:spacing w:line="256" w:lineRule="auto"/>
            </w:pPr>
          </w:p>
        </w:tc>
        <w:tc>
          <w:tcPr>
            <w:tcW w:w="1170" w:type="dxa"/>
            <w:tcBorders>
              <w:top w:val="single" w:sz="4" w:space="0" w:color="auto"/>
              <w:left w:val="nil"/>
              <w:bottom w:val="single" w:sz="4" w:space="0" w:color="auto"/>
              <w:right w:val="nil"/>
            </w:tcBorders>
          </w:tcPr>
          <w:p w:rsidR="009F2ED9" w:rsidRDefault="009F2ED9">
            <w:pPr>
              <w:pStyle w:val="ConsPlusNormal"/>
              <w:spacing w:line="256" w:lineRule="auto"/>
            </w:pPr>
          </w:p>
        </w:tc>
      </w:tr>
    </w:tbl>
    <w:p w:rsidR="009F2ED9" w:rsidRDefault="009F2ED9" w:rsidP="009F2ED9">
      <w:pPr>
        <w:pStyle w:val="ConsPlusNormal"/>
        <w:ind w:firstLine="540"/>
        <w:rPr>
          <w:lang w:val="ru-BY"/>
        </w:rPr>
      </w:pPr>
    </w:p>
    <w:p w:rsidR="009F2ED9" w:rsidRDefault="009F2ED9" w:rsidP="009F2ED9">
      <w:pPr>
        <w:pStyle w:val="ConsPlusNonformat"/>
        <w:jc w:val="both"/>
        <w:rPr>
          <w:lang w:val="ru-BY"/>
        </w:rPr>
      </w:pPr>
      <w:r>
        <w:rPr>
          <w:lang w:val="ru-BY"/>
        </w:rPr>
        <w:t xml:space="preserve">СОГЛАСОВАНО                            </w:t>
      </w:r>
      <w:proofErr w:type="spellStart"/>
      <w:r>
        <w:rPr>
          <w:lang w:val="ru-BY"/>
        </w:rPr>
        <w:t>СОГЛАСОВАНО</w:t>
      </w:r>
      <w:proofErr w:type="spellEnd"/>
    </w:p>
    <w:p w:rsidR="009F2ED9" w:rsidRDefault="009F2ED9" w:rsidP="009F2ED9">
      <w:pPr>
        <w:pStyle w:val="ConsPlusNonformat"/>
        <w:jc w:val="both"/>
        <w:rPr>
          <w:lang w:val="ru-BY"/>
        </w:rPr>
      </w:pPr>
      <w:r>
        <w:rPr>
          <w:lang w:val="ru-BY"/>
        </w:rPr>
        <w:t>Министр образования либо               Руководитель учредителя</w:t>
      </w:r>
    </w:p>
    <w:p w:rsidR="009F2ED9" w:rsidRDefault="009F2ED9" w:rsidP="009F2ED9">
      <w:pPr>
        <w:pStyle w:val="ConsPlusNonformat"/>
        <w:jc w:val="both"/>
        <w:rPr>
          <w:lang w:val="ru-BY"/>
        </w:rPr>
      </w:pPr>
      <w:r>
        <w:rPr>
          <w:lang w:val="ru-BY"/>
        </w:rPr>
        <w:t>уполномоченное им лицо                 учреждения высшего образования</w:t>
      </w:r>
    </w:p>
    <w:p w:rsidR="009F2ED9" w:rsidRDefault="009F2ED9" w:rsidP="009F2ED9">
      <w:pPr>
        <w:pStyle w:val="ConsPlusNonformat"/>
        <w:jc w:val="both"/>
        <w:rPr>
          <w:lang w:val="ru-BY"/>
        </w:rPr>
      </w:pPr>
      <w:r>
        <w:rPr>
          <w:lang w:val="ru-BY"/>
        </w:rPr>
        <w:t>_____________   ____________________   _____________   ____________________</w:t>
      </w:r>
    </w:p>
    <w:p w:rsidR="009F2ED9" w:rsidRDefault="009F2ED9" w:rsidP="009F2ED9">
      <w:pPr>
        <w:pStyle w:val="ConsPlusNonformat"/>
        <w:jc w:val="both"/>
        <w:rPr>
          <w:lang w:val="ru-BY"/>
        </w:rPr>
      </w:pPr>
      <w:r>
        <w:rPr>
          <w:lang w:val="ru-BY"/>
        </w:rPr>
        <w:t xml:space="preserve">  (</w:t>
      </w:r>
      <w:proofErr w:type="gramStart"/>
      <w:r>
        <w:rPr>
          <w:lang w:val="ru-BY"/>
        </w:rPr>
        <w:t xml:space="preserve">подпись)   </w:t>
      </w:r>
      <w:proofErr w:type="gramEnd"/>
      <w:r>
        <w:rPr>
          <w:lang w:val="ru-BY"/>
        </w:rPr>
        <w:t xml:space="preserve">  (инициалы и фамилия)     (подпись)     (инициалы и фамилия)</w:t>
      </w:r>
    </w:p>
    <w:p w:rsidR="009F2ED9" w:rsidRDefault="009F2ED9" w:rsidP="009F2ED9">
      <w:pPr>
        <w:pStyle w:val="ConsPlusNonformat"/>
        <w:jc w:val="both"/>
        <w:rPr>
          <w:lang w:val="ru-BY"/>
        </w:rPr>
      </w:pPr>
      <w:r>
        <w:rPr>
          <w:lang w:val="ru-BY"/>
        </w:rPr>
        <w:t xml:space="preserve">   М.П.                                   М.П.</w:t>
      </w:r>
    </w:p>
    <w:p w:rsidR="009F2ED9" w:rsidRDefault="009F2ED9" w:rsidP="009F2ED9">
      <w:pPr>
        <w:pStyle w:val="ConsPlusNonformat"/>
        <w:jc w:val="both"/>
        <w:rPr>
          <w:lang w:val="ru-BY"/>
        </w:rPr>
      </w:pPr>
      <w:r>
        <w:rPr>
          <w:lang w:val="ru-BY"/>
        </w:rPr>
        <w:t>____ _____________ 20____ г.           ____ ______________ 20____ г.</w:t>
      </w:r>
    </w:p>
    <w:p w:rsidR="009F2ED9" w:rsidRDefault="009F2ED9" w:rsidP="009F2ED9">
      <w:pPr>
        <w:spacing w:after="0" w:line="240" w:lineRule="auto"/>
        <w:rPr>
          <w:rFonts w:ascii="Courier New" w:hAnsi="Courier New" w:cs="Courier New"/>
          <w:sz w:val="20"/>
          <w:szCs w:val="20"/>
        </w:rPr>
        <w:sectPr w:rsidR="009F2ED9">
          <w:pgSz w:w="16838" w:h="11906" w:orient="landscape"/>
          <w:pgMar w:top="1133" w:right="1440" w:bottom="566" w:left="1440" w:header="0" w:footer="0" w:gutter="0"/>
          <w:cols w:space="720"/>
        </w:sectPr>
      </w:pPr>
    </w:p>
    <w:p w:rsidR="00605111" w:rsidRDefault="00605111"/>
    <w:sectPr w:rsidR="00605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D9"/>
    <w:rsid w:val="00605111"/>
    <w:rsid w:val="009F2ED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FA6B-1B95-4B9A-9D00-A6E1FAA0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D9"/>
    <w:pPr>
      <w:spacing w:line="256" w:lineRule="auto"/>
    </w:pPr>
    <w:rPr>
      <w:rFonts w:eastAsiaTheme="minorEastAsia"/>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ED9"/>
    <w:pPr>
      <w:widowControl w:val="0"/>
      <w:autoSpaceDE w:val="0"/>
      <w:autoSpaceDN w:val="0"/>
      <w:adjustRightInd w:val="0"/>
      <w:spacing w:after="0" w:line="240" w:lineRule="auto"/>
    </w:pPr>
    <w:rPr>
      <w:rFonts w:ascii="Arial" w:eastAsiaTheme="minorEastAsia" w:hAnsi="Arial" w:cs="Arial"/>
      <w:sz w:val="20"/>
      <w:szCs w:val="20"/>
      <w:lang w:val="ru-BY" w:eastAsia="ru-BY"/>
    </w:rPr>
  </w:style>
  <w:style w:type="paragraph" w:customStyle="1" w:styleId="ConsPlusNonformat">
    <w:name w:val="ConsPlusNonformat"/>
    <w:uiPriority w:val="99"/>
    <w:rsid w:val="009F2ED9"/>
    <w:pPr>
      <w:widowControl w:val="0"/>
      <w:autoSpaceDE w:val="0"/>
      <w:autoSpaceDN w:val="0"/>
      <w:adjustRightInd w:val="0"/>
      <w:spacing w:after="0" w:line="240" w:lineRule="auto"/>
    </w:pPr>
    <w:rPr>
      <w:rFonts w:ascii="Courier New" w:eastAsiaTheme="minorEastAsia" w:hAnsi="Courier New" w:cs="Courier New"/>
      <w:sz w:val="20"/>
      <w:szCs w:val="20"/>
      <w:lang w:val="ru-BY" w:eastAsia="ru-BY"/>
    </w:rPr>
  </w:style>
  <w:style w:type="paragraph" w:customStyle="1" w:styleId="ConsPlusTitle">
    <w:name w:val="ConsPlusTitle"/>
    <w:uiPriority w:val="99"/>
    <w:rsid w:val="009F2ED9"/>
    <w:pPr>
      <w:widowControl w:val="0"/>
      <w:autoSpaceDE w:val="0"/>
      <w:autoSpaceDN w:val="0"/>
      <w:adjustRightInd w:val="0"/>
      <w:spacing w:after="0" w:line="240" w:lineRule="auto"/>
    </w:pPr>
    <w:rPr>
      <w:rFonts w:ascii="Arial" w:eastAsiaTheme="minorEastAsia" w:hAnsi="Arial" w:cs="Arial"/>
      <w:b/>
      <w:bCs/>
      <w:sz w:val="20"/>
      <w:szCs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7026</Words>
  <Characters>40052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BrSU named by A.S. Pushkin</dc:creator>
  <cp:keywords/>
  <dc:description/>
  <cp:lastModifiedBy>BrSU named by A.S. Pushkin</cp:lastModifiedBy>
  <cp:revision>1</cp:revision>
  <dcterms:created xsi:type="dcterms:W3CDTF">2025-02-14T06:39:00Z</dcterms:created>
  <dcterms:modified xsi:type="dcterms:W3CDTF">2025-02-14T06:40:00Z</dcterms:modified>
</cp:coreProperties>
</file>